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b/>
          <w:bCs/>
          <w:sz w:val="24"/>
          <w:szCs w:val="24"/>
          <w:lang w:eastAsia="ru-RU"/>
        </w:rPr>
        <w:t>Наименование частей работы</w:t>
      </w:r>
    </w:p>
    <w:p w:rsidR="007F113A" w:rsidRPr="007F113A" w:rsidRDefault="007F113A" w:rsidP="007F113A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7F113A">
        <w:rPr>
          <w:rFonts w:eastAsia="Times New Roman"/>
          <w:sz w:val="24"/>
          <w:szCs w:val="24"/>
          <w:lang w:eastAsia="ru-RU"/>
        </w:rPr>
        <w:t xml:space="preserve">2.1. Изучите документ «Национальный стандарт РФ ГОСТ </w:t>
      </w:r>
      <w:proofErr w:type="gramStart"/>
      <w:r w:rsidRPr="007F113A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7F113A">
        <w:rPr>
          <w:rFonts w:eastAsia="Times New Roman"/>
          <w:sz w:val="24"/>
          <w:szCs w:val="24"/>
          <w:lang w:eastAsia="ru-RU"/>
        </w:rPr>
        <w:t xml:space="preserve"> 7.0.11-2011».</w:t>
      </w:r>
    </w:p>
    <w:p w:rsidR="007F113A" w:rsidRPr="007F113A" w:rsidRDefault="007F113A" w:rsidP="007F113A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7F113A">
        <w:rPr>
          <w:rFonts w:eastAsia="Times New Roman"/>
          <w:sz w:val="24"/>
          <w:szCs w:val="24"/>
          <w:lang w:eastAsia="ru-RU"/>
        </w:rPr>
        <w:t xml:space="preserve">2.1. Изучите документ «Национальный стандарт РФ ГОСТ </w:t>
      </w:r>
      <w:proofErr w:type="gramStart"/>
      <w:r w:rsidRPr="007F113A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7F113A">
        <w:rPr>
          <w:rFonts w:eastAsia="Times New Roman"/>
          <w:sz w:val="24"/>
          <w:szCs w:val="24"/>
          <w:lang w:eastAsia="ru-RU"/>
        </w:rPr>
        <w:t xml:space="preserve"> 7.0.12-2011» Библиографическая запись. Сокращение слов и словосочетаний на русском языке.</w:t>
      </w:r>
    </w:p>
    <w:p w:rsidR="007F113A" w:rsidRPr="00DE3DCF" w:rsidRDefault="007F113A" w:rsidP="007F113A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7F113A">
        <w:rPr>
          <w:rFonts w:eastAsia="Times New Roman"/>
          <w:sz w:val="24"/>
          <w:szCs w:val="24"/>
          <w:lang w:eastAsia="ru-RU"/>
        </w:rPr>
        <w:t>2.1. Изучите документ «ГОСТ 2.105-95 КСКД. Общие требования к текстовым  документам».</w:t>
      </w:r>
    </w:p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b/>
          <w:bCs/>
          <w:sz w:val="24"/>
          <w:szCs w:val="24"/>
          <w:lang w:eastAsia="ru-RU"/>
        </w:rPr>
        <w:t>Форма отчетности</w:t>
      </w:r>
    </w:p>
    <w:p w:rsidR="0076721C" w:rsidRDefault="0076721C">
      <w:pPr>
        <w:rPr>
          <w:rFonts w:eastAsia="Times New Roman"/>
          <w:sz w:val="24"/>
          <w:szCs w:val="24"/>
          <w:lang w:eastAsia="ru-RU"/>
        </w:rPr>
      </w:pPr>
      <w:proofErr w:type="gramStart"/>
      <w:r w:rsidRPr="0076721C">
        <w:rPr>
          <w:rFonts w:eastAsia="Times New Roman"/>
          <w:sz w:val="24"/>
          <w:szCs w:val="24"/>
          <w:lang w:eastAsia="ru-RU"/>
        </w:rPr>
        <w:t xml:space="preserve">Конспект (опубликовать в электронном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портфолио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>, ссылка в отчете)</w:t>
      </w:r>
      <w:proofErr w:type="gramEnd"/>
    </w:p>
    <w:p w:rsidR="0076721C" w:rsidRDefault="0076721C">
      <w:pPr>
        <w:rPr>
          <w:rFonts w:eastAsia="Times New Roman"/>
          <w:sz w:val="24"/>
          <w:szCs w:val="24"/>
          <w:lang w:eastAsia="ru-RU"/>
        </w:rPr>
      </w:pPr>
    </w:p>
    <w:p w:rsidR="00A05609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F113A">
        <w:rPr>
          <w:rFonts w:eastAsia="Times New Roman"/>
          <w:sz w:val="24"/>
          <w:szCs w:val="24"/>
          <w:lang w:eastAsia="ru-RU"/>
        </w:rPr>
        <w:t xml:space="preserve">2.1. Изучите документ «Национальный стандарт РФ ГОСТ </w:t>
      </w:r>
      <w:proofErr w:type="gramStart"/>
      <w:r w:rsidRPr="007F113A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7F113A">
        <w:rPr>
          <w:rFonts w:eastAsia="Times New Roman"/>
          <w:sz w:val="24"/>
          <w:szCs w:val="24"/>
          <w:lang w:eastAsia="ru-RU"/>
        </w:rPr>
        <w:t xml:space="preserve"> 7.0.12-2011» Библиографическая запись. Сокращение слов и словосочетаний на русском языке.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Студент имеет право: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запрашивать у выпускающей кафедры предоставления своевременной информации о тематике ВКР, предполагаемых руководителях, графике защит;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просить выпускающую кафедру о переносе сроков защиты ВКР в связи с невыполнением графика дипломного проектирования по уважительным причинам;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самостоятельно определять содержание разделов ВКР, демонстрационного материала и доклада;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высказывать на заседании экзаменационной комиссии по защите ВКР мнение, отличное от мнения руководителя и рецензента.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76721C">
        <w:rPr>
          <w:rFonts w:eastAsia="Times New Roman"/>
          <w:sz w:val="24"/>
          <w:szCs w:val="24"/>
          <w:lang w:eastAsia="ru-RU"/>
        </w:rPr>
        <w:t>Заведующий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выпускающей кафедры (руководитель направления) обязан: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за 2—3 месяца до начала преддипломной практики ознакомить студентов с тематикой ВКР (предполагаемые темы должны соответствовать видам и задачам профессиональной деятельности);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не позднее, чем за 2 недели до направления студентов на преддипломную практику представить на утверждение директору института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список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тем с указанием исполнителей (студентов) и руководителей работ.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Руководство ВКР бакалавра и специалиста могут осуществлять преподаватели выпускающей кафедры, а также привлеченные дипломированные специалисты. Если руководителем ВКР назначен специалист из внешней организации, то из числа преподавателей кафедры дополнительно назначается консультант (куратор).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Тематика ВКР магистра и ее руководитель назначаются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в первые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не­дели после начала реализации образовательной программы. При этом ру­ководитель осуществляет </w:t>
      </w:r>
      <w:r w:rsidRPr="0076721C">
        <w:rPr>
          <w:rFonts w:eastAsia="Times New Roman"/>
          <w:sz w:val="24"/>
          <w:szCs w:val="24"/>
          <w:lang w:eastAsia="ru-RU"/>
        </w:rPr>
        <w:lastRenderedPageBreak/>
        <w:t xml:space="preserve">руководство научно-исследовательской работой магистранта в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семестрах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,о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риентируя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ее на задачи ВКР.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В соответствии с ГОС и ФГОС непосредственное руководство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магистран­тами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осуществляется руководителями, имеющими ученую степень и ученое звание.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Основными функциями руководителя ВКР являются: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определение темы и оказание студенту помощи в составлении плана работы на весь период выполнения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рекомендация необходимой основной литературы, справочных и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ар­хивных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материалов и других источников по теме работы;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оказание студенту помощи в разработке календарного плана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выпол­нения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работы;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проведение консультаций в соответствии с планом, внесение в план отметок о ходе и качестве исполнения работы;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проведение поэтапной и полной проверки готовности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подготовка отзыва о работе выпускника и рекомендаций по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продол­жению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обучения студента на следующей ступени образования.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Руководитель обязан: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информировать заведующего выпускающей кафедры о длительном отсутствии студента в период работы над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ВКР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,о</w:t>
      </w:r>
      <w:proofErr w:type="spellEnd"/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критических отклонениях от графика выполнения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давать объективный отзыв на ВКР не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позже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,ч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ем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за день до защиты.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Для всех ВКР назначается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нормоконтролер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для консультаций студентов</w:t>
      </w:r>
    </w:p>
    <w:p w:rsid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по вопросам оформления рукописи ВКР и графического материала в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со­ответствии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с требованиями стандартов.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СТРУКТУРА И СОДЕРЖАНИЕ ВКР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Текст пояснительной записки должен быть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содержательным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,к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ратким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>, четким, не допускать различных толкований и не содержать противо­речивых данных.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В общем случае пояснительная записка ВКР должна содержать следую­щие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документы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,р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асположенные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в указанном порядке: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титульный лист;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задание на проектирование;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содержание;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реферат;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перечень листов графических документов;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lastRenderedPageBreak/>
        <w:t xml:space="preserve"> перечень условных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обозначений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,с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имволов,терминов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и сокращений;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введение;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основная часть;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заключение;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приложения;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библиографический список.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Все указанные документы начинаются с нового листа и не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нумеруют­ся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, кроме разделов основной части пояснительной записки и приложе­ний (если их несколько).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По согласованию с руководителем проекта (преподавателем)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струк­тура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пояснительной записки может быть изменена, например, исключе­ны отдельные документы или разделы пояснительной записки.</w:t>
      </w:r>
    </w:p>
    <w:p w:rsid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Титульный лист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Титульный лист ВКР, в виде готовой электронной формы выдается на кафедре в комплекте с другими стандартными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бланками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,н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еобходимыми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для оформления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ВКР,или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скачивается с сайта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УрФУ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>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Титульный лист является первой страницей ВКР, служит источником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информации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,н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еобходимой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для обработки и поиска документа.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На титульном листе приводят следующие сведения: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наименование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организации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,г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де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выполнена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фамилию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,и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мя,отчество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студента;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название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шифр и наименование специальности (по номенклатуре специальностей научных работников);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искомую степень и отрасль науки;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76721C">
        <w:rPr>
          <w:rFonts w:eastAsia="Times New Roman"/>
          <w:sz w:val="24"/>
          <w:szCs w:val="24"/>
          <w:lang w:eastAsia="ru-RU"/>
        </w:rPr>
        <w:t>фамилию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,и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мя,отчество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научного руководителя или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консультанта,ученую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степень и ученое звание;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место и год написания ВКР.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Задание на проектирование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Задание на проектирование в виде заполненного бланка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установлен­ного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образца выдается руководителем ВКР или скачивается с сайта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УрФУ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>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lastRenderedPageBreak/>
        <w:t xml:space="preserve">Задание на дипломное проектирование является нормативным документом, устанавливает границы и глубину разработки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темы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,а</w:t>
      </w:r>
      <w:proofErr w:type="spellEnd"/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также сроки представле­ния работы в завершенном виде. Задание должно включать в себя указание: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полного названия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университета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,и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нститута,факультета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(если имеется);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выпускающей кафедры или департамента;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направления подготовки или специальности, специализации или профиля;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фамилии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,и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мени,отчества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студента,номера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академической группы;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темы дипломной работы;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номера распоряжения по институту (факультету), в котором 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утверж­даются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 xml:space="preserve"> темы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сведений о руководителе ВКР и месте преддипломной практики;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идентификационного кода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исходных данных к выполнению ВКР, основной литературы и других источников информации;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перечня вопросов или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объектов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,п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одлежащих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разработке в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перечня демонстрационных материалов;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сведений о должностях, ученых степенях и званиях консультантов по специальным разделам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плана-графика выполнения ВКР;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сроков сдачи выполненной ВКР.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Задание на дипломное проектирование составляется в двух экземплярах на типовых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бланках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,п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одписывается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студентом,руководителем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и утверждает­ся заведующим кафедрой. Один экземпляр прилагается к пояснительной записке (подшивается после титульного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листа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,с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траницы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Задания не входят в пагинацию ВКР и не нумеруются),второй хранится в личном деле студента.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Содержание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В содержании указывают наименование всех разделов, подразделов, пунктов (если они имеют наименование) и номера страниц, на которых размещается начало материалов разделов,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6721C">
        <w:rPr>
          <w:rFonts w:eastAsia="Times New Roman"/>
          <w:sz w:val="24"/>
          <w:szCs w:val="24"/>
          <w:lang w:eastAsia="ru-RU"/>
        </w:rPr>
        <w:t>подразделов,</w:t>
      </w:r>
      <w:r>
        <w:rPr>
          <w:rFonts w:eastAsia="Times New Roman"/>
          <w:sz w:val="24"/>
          <w:szCs w:val="24"/>
          <w:lang w:eastAsia="ru-RU"/>
        </w:rPr>
        <w:t xml:space="preserve"> пунктов. В содер</w:t>
      </w:r>
      <w:r w:rsidRPr="0076721C">
        <w:rPr>
          <w:rFonts w:eastAsia="Times New Roman"/>
          <w:sz w:val="24"/>
          <w:szCs w:val="24"/>
          <w:lang w:eastAsia="ru-RU"/>
        </w:rPr>
        <w:t>жании также перечисляются наименование всех приложений с указанием их номеров и страниц. Перечисляются заголовки 1—3 уровней.</w:t>
      </w:r>
    </w:p>
    <w:p w:rsid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Заголовки в содержании должны точно повторять заголовки в тексте. Не допускается сокращать или давать заголовки в другой формулировке. Последнее слово заголовка соединяют отточием с соответствующим ему номером страницы в правом столбце содержания.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>Рецензия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lastRenderedPageBreak/>
        <w:t>Рецензия должна включать в себя оценку: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соответствия содержания ВКР теме;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актуальности и социальной значимости темы;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основных результатов ВКР (включая новизну);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практической значимости и возможности внедрения результатов в </w:t>
      </w:r>
      <w:proofErr w:type="spellStart"/>
      <w:r w:rsidRPr="0076721C">
        <w:rPr>
          <w:rFonts w:eastAsia="Times New Roman"/>
          <w:sz w:val="24"/>
          <w:szCs w:val="24"/>
          <w:lang w:eastAsia="ru-RU"/>
        </w:rPr>
        <w:t>прак­тику</w:t>
      </w:r>
      <w:proofErr w:type="gramStart"/>
      <w:r w:rsidRPr="0076721C">
        <w:rPr>
          <w:rFonts w:eastAsia="Times New Roman"/>
          <w:sz w:val="24"/>
          <w:szCs w:val="24"/>
          <w:lang w:eastAsia="ru-RU"/>
        </w:rPr>
        <w:t>,о</w:t>
      </w:r>
      <w:proofErr w:type="gramEnd"/>
      <w:r w:rsidRPr="0076721C">
        <w:rPr>
          <w:rFonts w:eastAsia="Times New Roman"/>
          <w:sz w:val="24"/>
          <w:szCs w:val="24"/>
          <w:lang w:eastAsia="ru-RU"/>
        </w:rPr>
        <w:t>жидаемого</w:t>
      </w:r>
      <w:proofErr w:type="spellEnd"/>
      <w:r w:rsidRPr="0076721C">
        <w:rPr>
          <w:rFonts w:eastAsia="Times New Roman"/>
          <w:sz w:val="24"/>
          <w:szCs w:val="24"/>
          <w:lang w:eastAsia="ru-RU"/>
        </w:rPr>
        <w:t xml:space="preserve"> эффекта;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обоснованности выводов и предложений;</w:t>
      </w:r>
    </w:p>
    <w:p w:rsidR="0076721C" w:rsidRP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имеющихся недостатков ВКР;</w:t>
      </w:r>
    </w:p>
    <w:p w:rsidR="0076721C" w:rsidRDefault="0076721C" w:rsidP="0076721C">
      <w:pPr>
        <w:jc w:val="both"/>
        <w:rPr>
          <w:rFonts w:eastAsia="Times New Roman"/>
          <w:sz w:val="24"/>
          <w:szCs w:val="24"/>
          <w:lang w:eastAsia="ru-RU"/>
        </w:rPr>
      </w:pPr>
      <w:r w:rsidRPr="0076721C">
        <w:rPr>
          <w:rFonts w:eastAsia="Times New Roman"/>
          <w:sz w:val="24"/>
          <w:szCs w:val="24"/>
          <w:lang w:eastAsia="ru-RU"/>
        </w:rPr>
        <w:t xml:space="preserve"> вопросы к студенту и рекомендуемую общую оценку ВКР.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ПРИНЦИПЫ ОФОРМЛЕНИЯ ТЕКСТОВОЙ ЧАСТИ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Пояснительную записку выполняют с использованием компьютерной тех­ники на листах белой бумаги формата А4 (2104297 мм)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,ч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ерез полтора интер­вала с оставлением полей (корешковое — 30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мм,верхнее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и нижнее — 20 мм, внешнее —15 мм).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При оформлении текстовой части следует использовать шрифт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Times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New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Roman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, кегль 14 </w:t>
      </w:r>
      <w:proofErr w:type="spellStart"/>
      <w:proofErr w:type="gramStart"/>
      <w:r w:rsidRPr="00BA3DAF">
        <w:rPr>
          <w:rFonts w:eastAsia="Times New Roman"/>
          <w:sz w:val="24"/>
          <w:szCs w:val="24"/>
          <w:lang w:eastAsia="ru-RU"/>
        </w:rPr>
        <w:t>пт</w:t>
      </w:r>
      <w:proofErr w:type="spellEnd"/>
      <w:proofErr w:type="gramEnd"/>
      <w:r w:rsidRPr="00BA3DAF">
        <w:rPr>
          <w:rFonts w:eastAsia="Times New Roman"/>
          <w:sz w:val="24"/>
          <w:szCs w:val="24"/>
          <w:lang w:eastAsia="ru-RU"/>
        </w:rPr>
        <w:t>, полужирный шрифт не применяется. Для текста основного набора курсивное начертание не применяется.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На протяжении всего текста соблюдается равномерная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плотность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,к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онтраст­ность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и четкость изображения. Цвет шрифта должен быть черным. В тексте должны быть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четкие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,н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ерасплывшиеся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линии,буквы,цифры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и знаки.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Все страницы пояснительной записки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нумеруются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,и</w:t>
      </w:r>
      <w:proofErr w:type="spellEnd"/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 номера проставляются в правом нижнем углу листа без точки, расстояние до колонтитула 10 мм. Страницы отчета следует нумеровать арабскими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цифрами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,с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облюдая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сквозную нумерацию по всему тексту отчета, гарнитура и кегль шрифта — основного текста. Нумерация страниц пояснительной записки начинается с титульного листа, но на самом титульном листе номер страницы не ставится. Не нумеру­ются также страницы с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содержанием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,п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олосными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иллюстрациями и таблицами.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Опечатки, описки и графические неточности, обнаруженные в процессе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подготовки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,д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опускается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исправлять подчисткой или закрашиванием белой краской поверх ошибки (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буквы,слова,строки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или ее части) и нанесении на том же месте исправленного текста. Допускается применение специальных корректирующих средств (типа «Штрих»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,«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Редактор» и т.д.). Вписывать от­дельные слова, символы или формулы в напечатанный текст необходимо чернилами (пастой) соответствующего цвета и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оттенка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,п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ри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этом плотность вписанного текста должна приближаться к плотности основного.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Необхо­димо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,ч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тобы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число исправлений на странице было минимальным.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Количество строк на странице должно быть ориентировочно 28—32,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при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­мерное количество знаков на странице — 1500.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lastRenderedPageBreak/>
        <w:t xml:space="preserve">Основная часть пояснительной записки набирается в соответствии с правилами набора и верстки и законами удобочитаемости (55—60 знаков в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строке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,и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нтерлиньяж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— 150%): гарнитура —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Times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New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Roman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: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шрифт — обычный светлого начертания, 14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межстрочный интервал — 1,5 строки (интерлиньяж 150%);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абзацный отступ — 12,5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выключка — по ширине наборной полосы;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втяжки (отступы от полей)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интервалы после абзаца — 0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положение на странице — запрет висячих строк.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Обозначения на латинице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,(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кроме устойчивых сокращений и математиче­ских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операторов,таких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как CMYK или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min,lg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) набираются курсивом, грече­ские буквы — прямого начертания.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Используемые при компьютерном наборе единицы измерения — в 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ме­трической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 системе и системе Пика.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Разделы основной части пояснительной записки разбивают на 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подраз­делы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 и пункты. Разделы должны иметь порядковую нумерацию в пределах всей основной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части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,п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одразделы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— в пределах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раздела,пункты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— в преде­лах подраздела.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BA3DAF">
        <w:rPr>
          <w:rFonts w:eastAsia="Times New Roman"/>
          <w:sz w:val="24"/>
          <w:szCs w:val="24"/>
          <w:lang w:eastAsia="ru-RU"/>
        </w:rPr>
        <w:t>Разделы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,п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одразделы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должны иметь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заголовки,четко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и кратко отражаю­щие их содержание. Заголовок раздела размещается на той же странице, что и текст и отделяется от текста дополнительным межстрочным 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интер­валом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. Заголовки разделов пишутся на отдельной строке прописными буквами (СОДЕРЖАНИЕ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,В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ВЕДЕНИЕ... и т.д.),заголовки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разделов,подраз­делов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— строчными с прописной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буквы,без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точки в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конце,не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подчеркивая.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Каждый раздел начинается с новой страницы; это же правило относит­ся к другим основным структурным частям работы (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введению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,з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аключению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, списку использованных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источников,приложениям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и т.д.).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Не допускается размещать заголовки подразделов и названия пунктов на одной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странице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,а</w:t>
      </w:r>
      <w:proofErr w:type="spellEnd"/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 относящийся к ним текст — на следующей. Допускается вы­деление полужирным шрифтом заголовков глав и параграфов ВКР. Перенос слов в заголовке разделов не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допускается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,т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очка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в конце заголовка не ставится.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Слова «глава»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,«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параграф»,«раздел» и др. перед заголовком не пишутся.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Подразделы должны иметь порядковую нумерацию в пределах каждой главы. Номер подраздела включает номер 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главы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 и порядковый номер под­раздела, например, 1.1; 1.2; 1.3 и т.д.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lastRenderedPageBreak/>
        <w:t>В конце номеров пункта точка не ставится. Например, 1; 2 (разделы), 1.1;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(подразделы), 1.1.1; 1.1.2; 1.2.1 и т.д.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Перенос длинных заголовков осуществляется без разбивки на слоги (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допу­скается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 перенос только по словам). Если заголовок включает несколько 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пред­ложений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, их разделяют точками, в конце общего заголовка точка не ставится. Заголовки разделов записывают в соответствии с правилами набора и верстки.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На странице, где приводится заголовок главы, раздела или подраздела, должно быть не менее двух строк последующего текста. Каждый абзац должен содержать законченную мысль и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состоять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,к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ак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правило,из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4—5 пред­ложений.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Стиль заголовка первого уровня (раздела):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гарнитура —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Times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New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Roman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 xml:space="preserve">шрифт — обычный светлый прямого начертания, 16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pt,ece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прописные;</w:t>
      </w:r>
      <w:proofErr w:type="gramEnd"/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межстрочный интервал — множитель 1,5;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абзацный отступ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выключка — по центру наборной полосы;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втяжки (отступы от полей)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 до абзаца — 18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 после абзаца — 12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положение на странице — запрет висячих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строк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,н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разрывать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абзац,не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отрывать от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следующего,начать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раздел с новой страницы.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Для заголовка 1-го уровня ПРИЛОЖЕНИЕ делается исключение — выключка вправо.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Стиль заголовка второго уровня (подраздела):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гарнитура —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Times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New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Roman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шрифт — обычный светлый прямого начертания, 16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, с прописной буквы;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межстрочный интервал — множитель 1,5;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абзацный отступ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выключка — по центру наборной полосы;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втяжки (отступы от полей)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 до абзаца — 18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 после абзаца — 12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lastRenderedPageBreak/>
        <w:t xml:space="preserve"> положение на странице — запрет висячих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строк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,н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разрывать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абзац,не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отрывать от следующего.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Стиль заголовка третьего уровня: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гарнитура —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Times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New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Roman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шрифт — полужирный прямого начертания, 14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pt,c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прописной буквы;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межстрочный интервал — множитель 1,5;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абзацный отступ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выключка — по центру наборной полосы;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втяжки (отступы от полей)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 до абзаца — 12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 после абзаца — 6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положение на странице — запрет висячих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строк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,н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разрывать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абзац,не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отрывать от следующего.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Стиль заголовка четвертого уровня: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гарнитура —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Times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New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Roman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шрифт — полужирный курсивного начертания, 14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, с прописной буквы;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межстрочный интервал — множитель 1,5;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абзацный отступ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выключка — по центру наборной полосы;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втяжки (отступы от полей)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 до абзаца — 12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 после абзаца — б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положение на странице — запрет висячих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строк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,н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разрывать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абзац,не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отрывать от следующего.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Оформление рисунков в пояснительной записке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Все иллюстрирующие материалы пояснительной записки (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рисунки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,ч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ер­тежи,схемы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,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графики,фотографии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и пр.) называют рисунками. Их следует располагать в отчете непосредственно после текста, в котором они упо­минаются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впервые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,и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ли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на следующей странице.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>Рисунки размещаются так, чтобы их можно было воспринимать без поворота записки или с поворотом по часовой стрелке. Рисунки могут цветными.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lastRenderedPageBreak/>
        <w:t xml:space="preserve">Стиль Рисунок (основан на 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обычном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 текстовом):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шрифт— 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но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 xml:space="preserve">рмального прямого начертания,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Times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New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Roman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 xml:space="preserve">, 14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, с прописной буквы;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межстрочный интервал — множитель 1,5;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абзацный отступ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выключка — по центру наборной полосы;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втяжки (отступы от полей) — 0 мм;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 до абзаца — б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интервалы после абзаца — б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pt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;</w:t>
      </w:r>
    </w:p>
    <w:p w:rsidR="00BA3DAF" w:rsidRPr="00BA3DAF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 положение на странице — не отрывать от следующего.</w:t>
      </w:r>
    </w:p>
    <w:p w:rsidR="0076721C" w:rsidRDefault="00BA3DAF" w:rsidP="00BA3DAF">
      <w:pPr>
        <w:jc w:val="both"/>
        <w:rPr>
          <w:rFonts w:eastAsia="Times New Roman"/>
          <w:sz w:val="24"/>
          <w:szCs w:val="24"/>
          <w:lang w:eastAsia="ru-RU"/>
        </w:rPr>
      </w:pPr>
      <w:r w:rsidRPr="00BA3DAF">
        <w:rPr>
          <w:rFonts w:eastAsia="Times New Roman"/>
          <w:sz w:val="24"/>
          <w:szCs w:val="24"/>
          <w:lang w:eastAsia="ru-RU"/>
        </w:rPr>
        <w:t xml:space="preserve">Рисунки нумеруются в пределах раздела арабскими </w:t>
      </w:r>
      <w:proofErr w:type="spellStart"/>
      <w:r w:rsidRPr="00BA3DAF">
        <w:rPr>
          <w:rFonts w:eastAsia="Times New Roman"/>
          <w:sz w:val="24"/>
          <w:szCs w:val="24"/>
          <w:lang w:eastAsia="ru-RU"/>
        </w:rPr>
        <w:t>цифрами</w:t>
      </w:r>
      <w:proofErr w:type="gramStart"/>
      <w:r w:rsidRPr="00BA3DAF">
        <w:rPr>
          <w:rFonts w:eastAsia="Times New Roman"/>
          <w:sz w:val="24"/>
          <w:szCs w:val="24"/>
          <w:lang w:eastAsia="ru-RU"/>
        </w:rPr>
        <w:t>,н</w:t>
      </w:r>
      <w:proofErr w:type="gramEnd"/>
      <w:r w:rsidRPr="00BA3DAF">
        <w:rPr>
          <w:rFonts w:eastAsia="Times New Roman"/>
          <w:sz w:val="24"/>
          <w:szCs w:val="24"/>
          <w:lang w:eastAsia="ru-RU"/>
        </w:rPr>
        <w:t>апри­мер</w:t>
      </w:r>
      <w:proofErr w:type="spellEnd"/>
      <w:r w:rsidRPr="00BA3DAF">
        <w:rPr>
          <w:rFonts w:eastAsia="Times New Roman"/>
          <w:sz w:val="24"/>
          <w:szCs w:val="24"/>
          <w:lang w:eastAsia="ru-RU"/>
        </w:rPr>
        <w:t>, «Рис. 3.1» (первый рисунок третьего раздела) или имеют сквозную нумерацию в пределах всего документа. Рисунки введения и приложения также могут иметь сквозную нумерацию в пределах П3 или нумероваться «Рис. В.1» и «Рис. П.1» соответственно. На все рисунки в П3 должна быть ссылка в тексте (рис. 2).</w:t>
      </w:r>
    </w:p>
    <w:p w:rsidR="0076721C" w:rsidRDefault="0076721C" w:rsidP="0076721C">
      <w:pPr>
        <w:rPr>
          <w:rFonts w:eastAsia="Times New Roman"/>
          <w:sz w:val="24"/>
          <w:szCs w:val="24"/>
          <w:lang w:eastAsia="ru-RU"/>
        </w:rPr>
      </w:pPr>
    </w:p>
    <w:sectPr w:rsidR="0076721C" w:rsidSect="004D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28E9"/>
    <w:multiLevelType w:val="multilevel"/>
    <w:tmpl w:val="9B1E5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4C31F2"/>
    <w:multiLevelType w:val="multilevel"/>
    <w:tmpl w:val="9AF2D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DCF"/>
    <w:rsid w:val="00054692"/>
    <w:rsid w:val="00354B32"/>
    <w:rsid w:val="004D40EB"/>
    <w:rsid w:val="00567173"/>
    <w:rsid w:val="006878E6"/>
    <w:rsid w:val="0076721C"/>
    <w:rsid w:val="007F113A"/>
    <w:rsid w:val="008D23B7"/>
    <w:rsid w:val="00A05609"/>
    <w:rsid w:val="00BA3DAF"/>
    <w:rsid w:val="00DE3DCF"/>
    <w:rsid w:val="00E90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DC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567173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567173"/>
    <w:pPr>
      <w:widowControl w:val="0"/>
      <w:shd w:val="clear" w:color="auto" w:fill="FFFFFF"/>
      <w:spacing w:after="0"/>
      <w:ind w:firstLine="40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819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Lenovo_A340_03</dc:creator>
  <cp:lastModifiedBy>Lenovo_A340_03</cp:lastModifiedBy>
  <cp:revision>2</cp:revision>
  <dcterms:created xsi:type="dcterms:W3CDTF">2022-10-25T12:00:00Z</dcterms:created>
  <dcterms:modified xsi:type="dcterms:W3CDTF">2022-10-25T12:00:00Z</dcterms:modified>
</cp:coreProperties>
</file>