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FB4" w:rsidRPr="0064588A" w:rsidRDefault="00EE3FB4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Задание 1.1. </w:t>
      </w:r>
      <w:r w:rsidRPr="006458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Изучение и анализ печатных и Internet-источников по методологическим, психологическим, педагогическим, методическим аспектам использования ТЭО</w:t>
      </w:r>
    </w:p>
    <w:p w:rsidR="00B62916" w:rsidRDefault="00B62916" w:rsidP="002463D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E3FB4" w:rsidRPr="002463DE" w:rsidRDefault="00EE3FB4" w:rsidP="002463DE">
      <w:pPr>
        <w:pStyle w:val="1"/>
        <w:numPr>
          <w:ilvl w:val="0"/>
          <w:numId w:val="1"/>
        </w:numPr>
        <w:spacing w:before="0" w:beforeAutospacing="0" w:after="0" w:afterAutospacing="0" w:line="360" w:lineRule="auto"/>
        <w:ind w:left="0" w:firstLine="851"/>
        <w:jc w:val="both"/>
        <w:textAlignment w:val="top"/>
        <w:rPr>
          <w:i/>
          <w:color w:val="000000"/>
          <w:sz w:val="28"/>
          <w:szCs w:val="28"/>
          <w:bdr w:val="none" w:sz="0" w:space="0" w:color="auto" w:frame="1"/>
        </w:rPr>
      </w:pPr>
      <w:r w:rsidRPr="002463DE">
        <w:rPr>
          <w:i/>
          <w:sz w:val="28"/>
          <w:szCs w:val="28"/>
        </w:rPr>
        <w:t xml:space="preserve">Потехина Е.В. </w:t>
      </w:r>
      <w:r w:rsidRPr="002463DE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Использование </w:t>
      </w:r>
      <w:proofErr w:type="spellStart"/>
      <w:r w:rsidRPr="002463DE">
        <w:rPr>
          <w:i/>
          <w:iCs/>
          <w:color w:val="000000"/>
          <w:sz w:val="28"/>
          <w:szCs w:val="28"/>
          <w:bdr w:val="none" w:sz="0" w:space="0" w:color="auto" w:frame="1"/>
        </w:rPr>
        <w:t>интернет-технологий</w:t>
      </w:r>
      <w:proofErr w:type="spellEnd"/>
      <w:r w:rsidRPr="002463DE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 в сфере образования: психолого-педагогический аспект</w:t>
      </w:r>
      <w:proofErr w:type="gramStart"/>
      <w:r w:rsidRPr="002463DE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 .</w:t>
      </w:r>
      <w:proofErr w:type="gramEnd"/>
      <w:r w:rsidRPr="002463DE">
        <w:rPr>
          <w:i/>
          <w:color w:val="000000"/>
          <w:sz w:val="28"/>
          <w:szCs w:val="28"/>
          <w:bdr w:val="none" w:sz="0" w:space="0" w:color="auto" w:frame="1"/>
        </w:rPr>
        <w:t>Текст научной статьи по специальности «</w:t>
      </w:r>
      <w:r w:rsidRPr="002463DE">
        <w:rPr>
          <w:i/>
          <w:iCs/>
          <w:color w:val="000000"/>
          <w:sz w:val="28"/>
          <w:szCs w:val="28"/>
          <w:bdr w:val="none" w:sz="0" w:space="0" w:color="auto" w:frame="1"/>
        </w:rPr>
        <w:t>Науки об образовании</w:t>
      </w:r>
      <w:r w:rsidRPr="002463DE">
        <w:rPr>
          <w:i/>
          <w:color w:val="000000"/>
          <w:sz w:val="28"/>
          <w:szCs w:val="28"/>
          <w:bdr w:val="none" w:sz="0" w:space="0" w:color="auto" w:frame="1"/>
        </w:rPr>
        <w:t xml:space="preserve">»         </w:t>
      </w:r>
    </w:p>
    <w:p w:rsidR="00EE3FB4" w:rsidRDefault="00EE3FB4" w:rsidP="002463DE">
      <w:pPr>
        <w:pStyle w:val="1"/>
        <w:spacing w:before="0" w:beforeAutospacing="0" w:after="0" w:afterAutospacing="0" w:line="360" w:lineRule="auto"/>
        <w:ind w:firstLine="851"/>
        <w:jc w:val="both"/>
        <w:textAlignment w:val="top"/>
        <w:rPr>
          <w:b w:val="0"/>
          <w:sz w:val="28"/>
          <w:szCs w:val="28"/>
        </w:rPr>
      </w:pPr>
      <w:r w:rsidRPr="00EE3FB4">
        <w:rPr>
          <w:b w:val="0"/>
          <w:sz w:val="28"/>
          <w:szCs w:val="28"/>
        </w:rPr>
        <w:t xml:space="preserve">Представлен описательный анализ проблем использования </w:t>
      </w:r>
      <w:proofErr w:type="spellStart"/>
      <w:proofErr w:type="gramStart"/>
      <w:r w:rsidRPr="00EE3FB4">
        <w:rPr>
          <w:b w:val="0"/>
          <w:sz w:val="28"/>
          <w:szCs w:val="28"/>
        </w:rPr>
        <w:t>интернет-технологий</w:t>
      </w:r>
      <w:proofErr w:type="spellEnd"/>
      <w:proofErr w:type="gramEnd"/>
      <w:r w:rsidRPr="00EE3FB4">
        <w:rPr>
          <w:b w:val="0"/>
          <w:sz w:val="28"/>
          <w:szCs w:val="28"/>
        </w:rPr>
        <w:t xml:space="preserve"> в сфере образования, особенности работы с ними, их возможности, достоинства и недостатки</w:t>
      </w:r>
    </w:p>
    <w:p w:rsidR="00EE3FB4" w:rsidRPr="00EE3FB4" w:rsidRDefault="00EE3FB4" w:rsidP="002463DE">
      <w:pPr>
        <w:pStyle w:val="1"/>
        <w:spacing w:before="0" w:beforeAutospacing="0" w:after="0" w:afterAutospacing="0" w:line="360" w:lineRule="auto"/>
        <w:ind w:firstLine="851"/>
        <w:jc w:val="both"/>
        <w:textAlignment w:val="top"/>
        <w:rPr>
          <w:color w:val="000000"/>
          <w:sz w:val="28"/>
          <w:szCs w:val="28"/>
          <w:bdr w:val="none" w:sz="0" w:space="0" w:color="auto" w:frame="1"/>
          <w:lang w:val="en-US"/>
        </w:rPr>
      </w:pPr>
      <w:r>
        <w:rPr>
          <w:color w:val="000000"/>
          <w:sz w:val="28"/>
          <w:szCs w:val="28"/>
          <w:bdr w:val="none" w:sz="0" w:space="0" w:color="auto" w:frame="1"/>
        </w:rPr>
        <w:t>Ссылка</w:t>
      </w:r>
      <w:r w:rsidRPr="00EE3FB4">
        <w:rPr>
          <w:color w:val="000000"/>
          <w:sz w:val="28"/>
          <w:szCs w:val="28"/>
          <w:bdr w:val="none" w:sz="0" w:space="0" w:color="auto" w:frame="1"/>
          <w:lang w:val="en-US"/>
        </w:rPr>
        <w:t>:</w:t>
      </w:r>
      <w:hyperlink r:id="rId5" w:history="1">
        <w:r w:rsidRPr="00EE3FB4">
          <w:rPr>
            <w:rStyle w:val="a3"/>
            <w:sz w:val="28"/>
            <w:szCs w:val="28"/>
            <w:bdr w:val="none" w:sz="0" w:space="0" w:color="auto" w:frame="1"/>
            <w:lang w:val="en-US"/>
          </w:rPr>
          <w:t>file:///C:/Users/User/Downloads/ispolzovanie-internet-tehnologiy-v-sfere-obrazovaniya-psihologo-pedagogicheskiy-aspekt.pdf</w:t>
        </w:r>
      </w:hyperlink>
    </w:p>
    <w:p w:rsidR="00EE3FB4" w:rsidRPr="00EE3FB4" w:rsidRDefault="00EE3FB4" w:rsidP="002463DE">
      <w:pPr>
        <w:pStyle w:val="1"/>
        <w:spacing w:before="0" w:beforeAutospacing="0" w:after="0" w:afterAutospacing="0" w:line="360" w:lineRule="auto"/>
        <w:ind w:firstLine="851"/>
        <w:jc w:val="both"/>
        <w:textAlignment w:val="top"/>
        <w:rPr>
          <w:b w:val="0"/>
          <w:color w:val="000000"/>
          <w:sz w:val="28"/>
          <w:szCs w:val="28"/>
          <w:bdr w:val="none" w:sz="0" w:space="0" w:color="auto" w:frame="1"/>
          <w:lang w:val="en-US"/>
        </w:rPr>
      </w:pPr>
    </w:p>
    <w:p w:rsidR="00EE3FB4" w:rsidRPr="002463DE" w:rsidRDefault="00EE3FB4" w:rsidP="002463D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</w:rPr>
      </w:pPr>
      <w:proofErr w:type="spellStart"/>
      <w:r w:rsidRPr="002463DE">
        <w:rPr>
          <w:rFonts w:ascii="Times New Roman" w:hAnsi="Times New Roman" w:cs="Times New Roman"/>
          <w:b/>
          <w:i/>
          <w:sz w:val="28"/>
        </w:rPr>
        <w:t>Гюльбякова</w:t>
      </w:r>
      <w:proofErr w:type="spellEnd"/>
      <w:r w:rsidRPr="002463DE">
        <w:rPr>
          <w:rFonts w:ascii="Times New Roman" w:hAnsi="Times New Roman" w:cs="Times New Roman"/>
          <w:b/>
          <w:i/>
          <w:sz w:val="28"/>
        </w:rPr>
        <w:t xml:space="preserve"> Х.Н., Масловская Е.А. Электронная форма обучения: особенност</w:t>
      </w:r>
      <w:r w:rsidRPr="002463DE">
        <w:rPr>
          <w:rFonts w:ascii="Times New Roman" w:hAnsi="Times New Roman" w:cs="Times New Roman"/>
          <w:b/>
          <w:i/>
          <w:sz w:val="28"/>
        </w:rPr>
        <w:t>и</w:t>
      </w:r>
      <w:r w:rsidRPr="002463DE">
        <w:rPr>
          <w:rFonts w:ascii="Times New Roman" w:hAnsi="Times New Roman" w:cs="Times New Roman"/>
          <w:b/>
          <w:i/>
          <w:sz w:val="28"/>
        </w:rPr>
        <w:t xml:space="preserve"> и пер</w:t>
      </w:r>
      <w:r w:rsidRPr="002463DE">
        <w:rPr>
          <w:rFonts w:ascii="Times New Roman" w:hAnsi="Times New Roman" w:cs="Times New Roman"/>
          <w:b/>
          <w:i/>
          <w:sz w:val="28"/>
        </w:rPr>
        <w:t>с</w:t>
      </w:r>
      <w:r w:rsidRPr="002463DE">
        <w:rPr>
          <w:rFonts w:ascii="Times New Roman" w:hAnsi="Times New Roman" w:cs="Times New Roman"/>
          <w:b/>
          <w:i/>
          <w:sz w:val="28"/>
        </w:rPr>
        <w:t xml:space="preserve">пективы </w:t>
      </w:r>
    </w:p>
    <w:p w:rsidR="00EE3FB4" w:rsidRPr="00B62916" w:rsidRDefault="00EE3FB4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200A7">
        <w:rPr>
          <w:rFonts w:ascii="Times New Roman" w:hAnsi="Times New Roman" w:cs="Times New Roman"/>
          <w:sz w:val="28"/>
        </w:rPr>
        <w:t>В течение нескольких лет информационные и коммуникационные технологии (ИКТ) стали не только новым инструментом, но и средством открытия ресурсов во всем мире. В статье рассмотрена перспектива создания виртуальных университетов. Электронное обучение позволяет революционизировать педагогический подход, в котором интерактивность играет большую роль, адаптироваться к процессу обучения учащегося, который в большей степени управляет своим собственным обучением.</w:t>
      </w:r>
      <w:r w:rsidRPr="00EE3FB4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Ссылка: </w:t>
      </w:r>
      <w:hyperlink r:id="rId6" w:history="1">
        <w:r w:rsidRPr="00EE3FB4">
          <w:rPr>
            <w:rStyle w:val="a3"/>
            <w:rFonts w:ascii="Times New Roman" w:hAnsi="Times New Roman" w:cs="Times New Roman"/>
            <w:b/>
            <w:sz w:val="28"/>
          </w:rPr>
          <w:t>https://science-education.ru/ru/article/view?id=27812&amp;</w:t>
        </w:r>
      </w:hyperlink>
    </w:p>
    <w:p w:rsidR="00B62916" w:rsidRPr="002463DE" w:rsidRDefault="00B62916" w:rsidP="002463DE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i/>
          <w:sz w:val="28"/>
        </w:rPr>
      </w:pPr>
      <w:r w:rsidRPr="00EE3FB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2200A7" w:rsidRPr="002463DE">
        <w:rPr>
          <w:rFonts w:ascii="Times New Roman" w:hAnsi="Times New Roman" w:cs="Times New Roman"/>
          <w:b/>
          <w:i/>
          <w:sz w:val="28"/>
        </w:rPr>
        <w:t>Гринченков</w:t>
      </w:r>
      <w:proofErr w:type="spellEnd"/>
      <w:r w:rsidR="002200A7" w:rsidRPr="002463DE">
        <w:rPr>
          <w:rFonts w:ascii="Times New Roman" w:hAnsi="Times New Roman" w:cs="Times New Roman"/>
          <w:b/>
          <w:i/>
          <w:sz w:val="28"/>
        </w:rPr>
        <w:t xml:space="preserve"> Д.М, </w:t>
      </w:r>
      <w:proofErr w:type="spellStart"/>
      <w:r w:rsidR="002200A7" w:rsidRPr="002463DE">
        <w:rPr>
          <w:rFonts w:ascii="Times New Roman" w:hAnsi="Times New Roman" w:cs="Times New Roman"/>
          <w:b/>
          <w:i/>
          <w:sz w:val="28"/>
        </w:rPr>
        <w:t>Кущий</w:t>
      </w:r>
      <w:proofErr w:type="spellEnd"/>
      <w:r w:rsidR="002200A7" w:rsidRPr="002463DE">
        <w:rPr>
          <w:rFonts w:ascii="Times New Roman" w:hAnsi="Times New Roman" w:cs="Times New Roman"/>
          <w:b/>
          <w:i/>
          <w:sz w:val="28"/>
        </w:rPr>
        <w:t xml:space="preserve"> Д. Н. </w:t>
      </w:r>
      <w:r w:rsidRPr="002463DE">
        <w:rPr>
          <w:rFonts w:ascii="Times New Roman" w:hAnsi="Times New Roman" w:cs="Times New Roman"/>
          <w:b/>
          <w:i/>
          <w:sz w:val="28"/>
        </w:rPr>
        <w:t>Методологические, технологические и право</w:t>
      </w:r>
      <w:r w:rsidRPr="002463DE">
        <w:rPr>
          <w:rFonts w:ascii="Times New Roman" w:hAnsi="Times New Roman" w:cs="Times New Roman"/>
          <w:b/>
          <w:i/>
          <w:sz w:val="28"/>
        </w:rPr>
        <w:t>в</w:t>
      </w:r>
      <w:r w:rsidRPr="002463DE">
        <w:rPr>
          <w:rFonts w:ascii="Times New Roman" w:hAnsi="Times New Roman" w:cs="Times New Roman"/>
          <w:b/>
          <w:i/>
          <w:sz w:val="28"/>
        </w:rPr>
        <w:t>ые аспекты использования электронных образовательных ресурсов.</w:t>
      </w:r>
    </w:p>
    <w:p w:rsidR="00B62916" w:rsidRDefault="00B62916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B62916">
        <w:rPr>
          <w:rFonts w:ascii="Times New Roman" w:hAnsi="Times New Roman" w:cs="Times New Roman"/>
          <w:sz w:val="28"/>
        </w:rPr>
        <w:t xml:space="preserve">Обосновывается актуальность использования электронных образовательных ресурсов (ЭОР) в информационно-образовательной среде вуза, приводится классификация их контента по образовательно-методическим функциям и типу информации. Рассматриваются правовые </w:t>
      </w:r>
      <w:r w:rsidRPr="00B62916">
        <w:rPr>
          <w:rFonts w:ascii="Times New Roman" w:hAnsi="Times New Roman" w:cs="Times New Roman"/>
          <w:sz w:val="28"/>
        </w:rPr>
        <w:lastRenderedPageBreak/>
        <w:t>аспекты использования ЭОР. Сформулирована идея использования методов экспертных оценок для построения программного продукта экспертизы ЭОР.</w:t>
      </w:r>
    </w:p>
    <w:p w:rsidR="00EE3FB4" w:rsidRDefault="00EE3FB4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EE3FB4">
        <w:rPr>
          <w:rFonts w:ascii="Times New Roman" w:hAnsi="Times New Roman" w:cs="Times New Roman"/>
          <w:b/>
          <w:sz w:val="28"/>
        </w:rPr>
        <w:t>Ссылка:</w:t>
      </w:r>
      <w:r w:rsidRPr="00EE3FB4">
        <w:t xml:space="preserve"> </w:t>
      </w:r>
      <w:hyperlink r:id="rId7" w:history="1">
        <w:r w:rsidRPr="00EE3FB4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https://cyberleninka.ru/article/n/metodologicheskie-tehnologicheskie-i-pravovye-aspekty-ispolzovaniya-elektronnyh-obrazovatelnyh-resursov/viewer</w:t>
        </w:r>
      </w:hyperlink>
      <w:r w:rsidRPr="00EE3FB4">
        <w:rPr>
          <w:b/>
        </w:rPr>
        <w:t xml:space="preserve"> </w:t>
      </w:r>
    </w:p>
    <w:p w:rsidR="000C6E37" w:rsidRPr="00EE3FB4" w:rsidRDefault="00EE3FB4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0C6E37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0C6E37" w:rsidRPr="002463DE">
        <w:rPr>
          <w:rFonts w:ascii="Times New Roman" w:hAnsi="Times New Roman" w:cs="Times New Roman"/>
          <w:b/>
          <w:i/>
          <w:sz w:val="28"/>
        </w:rPr>
        <w:t>Джанелли</w:t>
      </w:r>
      <w:proofErr w:type="spellEnd"/>
      <w:r w:rsidR="000C6E37" w:rsidRPr="002463DE">
        <w:rPr>
          <w:rFonts w:ascii="Times New Roman" w:hAnsi="Times New Roman" w:cs="Times New Roman"/>
          <w:b/>
          <w:i/>
          <w:sz w:val="28"/>
        </w:rPr>
        <w:t xml:space="preserve"> М. Электро</w:t>
      </w:r>
      <w:r w:rsidR="000C6E37" w:rsidRPr="002463DE">
        <w:rPr>
          <w:rFonts w:ascii="Times New Roman" w:hAnsi="Times New Roman" w:cs="Times New Roman"/>
          <w:b/>
          <w:i/>
          <w:sz w:val="28"/>
        </w:rPr>
        <w:t>н</w:t>
      </w:r>
      <w:r w:rsidR="000C6E37" w:rsidRPr="002463DE">
        <w:rPr>
          <w:rFonts w:ascii="Times New Roman" w:hAnsi="Times New Roman" w:cs="Times New Roman"/>
          <w:b/>
          <w:i/>
          <w:sz w:val="28"/>
        </w:rPr>
        <w:t>ное обучение в теории, практике и исследованиях.</w:t>
      </w:r>
    </w:p>
    <w:p w:rsidR="00FE5415" w:rsidRDefault="00FE5415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FE5415">
        <w:rPr>
          <w:rFonts w:ascii="Times New Roman" w:hAnsi="Times New Roman" w:cs="Times New Roman"/>
          <w:sz w:val="28"/>
        </w:rPr>
        <w:t>В  статье рассматриваются три тесно взаимосвязанных аспекта электронного обучения: теори</w:t>
      </w:r>
      <w:r>
        <w:rPr>
          <w:rFonts w:ascii="Times New Roman" w:hAnsi="Times New Roman" w:cs="Times New Roman"/>
          <w:sz w:val="28"/>
        </w:rPr>
        <w:t xml:space="preserve">я, </w:t>
      </w:r>
      <w:r w:rsidRPr="00FE5415">
        <w:rPr>
          <w:rFonts w:ascii="Times New Roman" w:hAnsi="Times New Roman" w:cs="Times New Roman"/>
          <w:sz w:val="28"/>
        </w:rPr>
        <w:t>практика и  исследования. Представлен обзор основных теорий, кото</w:t>
      </w:r>
      <w:r>
        <w:rPr>
          <w:rFonts w:ascii="Times New Roman" w:hAnsi="Times New Roman" w:cs="Times New Roman"/>
          <w:sz w:val="28"/>
        </w:rPr>
        <w:t xml:space="preserve">рые используются при разработке </w:t>
      </w:r>
      <w:r w:rsidRPr="00FE5415">
        <w:rPr>
          <w:rFonts w:ascii="Times New Roman" w:hAnsi="Times New Roman" w:cs="Times New Roman"/>
          <w:sz w:val="28"/>
        </w:rPr>
        <w:t>теор</w:t>
      </w:r>
      <w:r>
        <w:rPr>
          <w:rFonts w:ascii="Times New Roman" w:hAnsi="Times New Roman" w:cs="Times New Roman"/>
          <w:sz w:val="28"/>
        </w:rPr>
        <w:t xml:space="preserve">етических основ и  практических </w:t>
      </w:r>
      <w:r w:rsidRPr="00FE5415">
        <w:rPr>
          <w:rFonts w:ascii="Times New Roman" w:hAnsi="Times New Roman" w:cs="Times New Roman"/>
          <w:sz w:val="28"/>
        </w:rPr>
        <w:t xml:space="preserve">средств электронного обучения: бихевиоризм, </w:t>
      </w:r>
      <w:proofErr w:type="spellStart"/>
      <w:r w:rsidRPr="00FE5415">
        <w:rPr>
          <w:rFonts w:ascii="Times New Roman" w:hAnsi="Times New Roman" w:cs="Times New Roman"/>
          <w:sz w:val="28"/>
        </w:rPr>
        <w:t>когнитивизм</w:t>
      </w:r>
      <w:proofErr w:type="spellEnd"/>
      <w:r w:rsidRPr="00FE5415">
        <w:rPr>
          <w:rFonts w:ascii="Times New Roman" w:hAnsi="Times New Roman" w:cs="Times New Roman"/>
          <w:sz w:val="28"/>
        </w:rPr>
        <w:t>, конструктивизм, теория цифровых медиа и теория активного обучен</w:t>
      </w:r>
      <w:r>
        <w:rPr>
          <w:rFonts w:ascii="Times New Roman" w:hAnsi="Times New Roman" w:cs="Times New Roman"/>
          <w:sz w:val="28"/>
        </w:rPr>
        <w:t xml:space="preserve">ия. </w:t>
      </w:r>
    </w:p>
    <w:p w:rsidR="00EE3FB4" w:rsidRPr="002463DE" w:rsidRDefault="00EE3FB4" w:rsidP="002463DE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2463DE">
        <w:rPr>
          <w:rFonts w:ascii="Times New Roman" w:hAnsi="Times New Roman" w:cs="Times New Roman"/>
          <w:b/>
          <w:sz w:val="28"/>
        </w:rPr>
        <w:t>Ссылка:</w:t>
      </w:r>
      <w:hyperlink r:id="rId8" w:history="1">
        <w:r w:rsidRPr="002463DE">
          <w:rPr>
            <w:rStyle w:val="a3"/>
            <w:rFonts w:ascii="Times New Roman" w:hAnsi="Times New Roman" w:cs="Times New Roman"/>
            <w:b/>
            <w:sz w:val="28"/>
          </w:rPr>
          <w:t>https://vo.hse.ru/data/2018/12/12/1144863086/05%20Janelli.pdf</w:t>
        </w:r>
      </w:hyperlink>
      <w:r w:rsidRPr="002463DE">
        <w:rPr>
          <w:rFonts w:ascii="Times New Roman" w:hAnsi="Times New Roman" w:cs="Times New Roman"/>
          <w:b/>
          <w:sz w:val="28"/>
        </w:rPr>
        <w:t xml:space="preserve"> </w:t>
      </w:r>
    </w:p>
    <w:p w:rsidR="00EE3FB4" w:rsidRPr="00C92469" w:rsidRDefault="00EE3FB4" w:rsidP="002463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</w:t>
      </w:r>
      <w:r w:rsidR="005F6B7F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2463DE">
        <w:rPr>
          <w:rFonts w:ascii="Times New Roman" w:hAnsi="Times New Roman" w:cs="Times New Roman"/>
          <w:b/>
          <w:i/>
          <w:sz w:val="28"/>
          <w:szCs w:val="28"/>
        </w:rPr>
        <w:t>Казаренков</w:t>
      </w:r>
      <w:proofErr w:type="spellEnd"/>
      <w:r w:rsidRPr="002463DE">
        <w:rPr>
          <w:rFonts w:ascii="Times New Roman" w:hAnsi="Times New Roman" w:cs="Times New Roman"/>
          <w:b/>
          <w:i/>
          <w:sz w:val="28"/>
          <w:szCs w:val="28"/>
        </w:rPr>
        <w:t xml:space="preserve"> В.И., </w:t>
      </w:r>
      <w:proofErr w:type="spellStart"/>
      <w:r w:rsidRPr="002463DE">
        <w:rPr>
          <w:rFonts w:ascii="Times New Roman" w:hAnsi="Times New Roman" w:cs="Times New Roman"/>
          <w:b/>
          <w:i/>
          <w:sz w:val="28"/>
          <w:szCs w:val="28"/>
        </w:rPr>
        <w:t>Карнелович</w:t>
      </w:r>
      <w:proofErr w:type="spellEnd"/>
      <w:r w:rsidRPr="002463DE">
        <w:rPr>
          <w:rFonts w:ascii="Times New Roman" w:hAnsi="Times New Roman" w:cs="Times New Roman"/>
          <w:b/>
          <w:i/>
          <w:sz w:val="28"/>
          <w:szCs w:val="28"/>
        </w:rPr>
        <w:t xml:space="preserve"> М.М., </w:t>
      </w:r>
      <w:proofErr w:type="spellStart"/>
      <w:r w:rsidRPr="002463DE">
        <w:rPr>
          <w:rFonts w:ascii="Times New Roman" w:hAnsi="Times New Roman" w:cs="Times New Roman"/>
          <w:b/>
          <w:i/>
          <w:sz w:val="28"/>
          <w:szCs w:val="28"/>
        </w:rPr>
        <w:t>Казаренкова</w:t>
      </w:r>
      <w:proofErr w:type="spellEnd"/>
      <w:r w:rsidRPr="002463DE">
        <w:rPr>
          <w:rFonts w:ascii="Times New Roman" w:hAnsi="Times New Roman" w:cs="Times New Roman"/>
          <w:b/>
          <w:i/>
          <w:sz w:val="28"/>
          <w:szCs w:val="28"/>
        </w:rPr>
        <w:t xml:space="preserve"> Т.Б. Использование электронных образовательных ресурсов в профессиональном образовании: преимущества и риски.</w:t>
      </w:r>
    </w:p>
    <w:p w:rsidR="00EE3FB4" w:rsidRDefault="00EE3FB4" w:rsidP="002463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469">
        <w:rPr>
          <w:rFonts w:ascii="Times New Roman" w:hAnsi="Times New Roman" w:cs="Times New Roman"/>
          <w:sz w:val="28"/>
          <w:szCs w:val="28"/>
        </w:rPr>
        <w:t xml:space="preserve">В статье рассматриваются психологические и организационно-педагогические аспекты проблемы использования электронных информационных ресурсов в системе высшего профессионального образования. Цель исследования: теоретически обосновать и эмпирически выявить преимущества и риски использования электронных информационных ресурсов в профессиональном образовании. Методы исследования: теоретический анализ литературы, анкетирование, метод экспертных оценок, метод ранжирования, методы описательной статистики и качественной интерпретации данных. Осуществлен анализ уровней </w:t>
      </w:r>
      <w:proofErr w:type="spellStart"/>
      <w:r w:rsidRPr="00C92469">
        <w:rPr>
          <w:rFonts w:ascii="Times New Roman" w:hAnsi="Times New Roman" w:cs="Times New Roman"/>
          <w:sz w:val="28"/>
          <w:szCs w:val="28"/>
        </w:rPr>
        <w:t>интегрированности</w:t>
      </w:r>
      <w:proofErr w:type="spellEnd"/>
      <w:r w:rsidRPr="00C92469">
        <w:rPr>
          <w:rFonts w:ascii="Times New Roman" w:hAnsi="Times New Roman" w:cs="Times New Roman"/>
          <w:sz w:val="28"/>
          <w:szCs w:val="28"/>
        </w:rPr>
        <w:t xml:space="preserve"> электронных информационных ресурсов в систему непрерывного образования. Раскрываются достоинства электронных образовательных ресурсов в сравнении с традиционно используемыми средствами и технологиями обучения. Приведены результаты эмпирического </w:t>
      </w:r>
      <w:r w:rsidRPr="00C92469">
        <w:rPr>
          <w:rFonts w:ascii="Times New Roman" w:hAnsi="Times New Roman" w:cs="Times New Roman"/>
          <w:sz w:val="28"/>
          <w:szCs w:val="28"/>
        </w:rPr>
        <w:lastRenderedPageBreak/>
        <w:t>исследования представлений студентов и преподавателей учреждений высшего образования о достоинствах и недостатках дистанционного обучения и электронных информационно-образовательных платформ. Предлагаются пути снижения рисков отрицательного влияния электронных информационных ресурсов на процессы профессионально-личностного развития специалиста</w:t>
      </w:r>
    </w:p>
    <w:p w:rsidR="00EE3FB4" w:rsidRPr="00EE3FB4" w:rsidRDefault="00EE3FB4" w:rsidP="002463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3FB4">
        <w:rPr>
          <w:rFonts w:ascii="Times New Roman" w:hAnsi="Times New Roman" w:cs="Times New Roman"/>
          <w:b/>
          <w:sz w:val="28"/>
          <w:szCs w:val="28"/>
        </w:rPr>
        <w:t>Ссылка:</w:t>
      </w:r>
      <w:r w:rsidRPr="00EE3FB4">
        <w:rPr>
          <w:b/>
        </w:rPr>
        <w:t xml:space="preserve"> </w:t>
      </w:r>
      <w:hyperlink r:id="rId9" w:history="1">
        <w:r w:rsidRPr="00EE3FB4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https://www.elibrary.ru/item.asp?id=44358479</w:t>
        </w:r>
      </w:hyperlink>
      <w:r w:rsidRPr="00EE3F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5600" w:rsidRDefault="00E55600" w:rsidP="002463D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2463DE" w:rsidRPr="002463DE" w:rsidRDefault="00EE3FB4" w:rsidP="002463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463DE">
        <w:rPr>
          <w:rFonts w:ascii="Times New Roman" w:hAnsi="Times New Roman" w:cs="Times New Roman"/>
          <w:b/>
          <w:sz w:val="28"/>
        </w:rPr>
        <w:t xml:space="preserve">6. </w:t>
      </w:r>
      <w:proofErr w:type="spellStart"/>
      <w:r w:rsidR="002463DE" w:rsidRPr="002463DE">
        <w:rPr>
          <w:rFonts w:ascii="Times New Roman" w:hAnsi="Times New Roman" w:cs="Times New Roman"/>
          <w:b/>
          <w:i/>
          <w:iCs/>
          <w:sz w:val="28"/>
          <w:szCs w:val="28"/>
        </w:rPr>
        <w:t>Горева</w:t>
      </w:r>
      <w:proofErr w:type="spellEnd"/>
      <w:r w:rsidR="002463DE" w:rsidRPr="002463D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О.М </w:t>
      </w:r>
      <w:r w:rsidR="002463DE" w:rsidRPr="002463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Дистанционное обучение: возможности и перспективы</w:t>
      </w:r>
      <w:r w:rsidR="002463DE" w:rsidRPr="002463D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2463DE" w:rsidRPr="002463DE" w:rsidRDefault="002463DE" w:rsidP="002463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463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данной статье автор размышляет преимущества, перспективы, а также проблемы внедрения дистанционного образования в школе. Необходимость внедрения дистанционного образования очевидна, так как оно решает одну из важнейших задач модернизации образования - задачу разностороннего развития обучаемых, их способностей, умений и навыков самообразования. Статья предназначена для педагогов, внедряющих или собирающихся внедрять дистанционные технологии.</w:t>
      </w:r>
    </w:p>
    <w:p w:rsidR="006C6033" w:rsidRDefault="002463DE" w:rsidP="002463D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3D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Ссылка: </w:t>
      </w:r>
      <w:hyperlink r:id="rId10" w:history="1">
        <w:r w:rsidRPr="002463DE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shd w:val="clear" w:color="auto" w:fill="FFFFFF"/>
            <w:lang w:eastAsia="ru-RU"/>
          </w:rPr>
          <w:t>https://www.elibrary.ru/item.asp?id=25430861</w:t>
        </w:r>
      </w:hyperlink>
    </w:p>
    <w:p w:rsidR="002463DE" w:rsidRPr="002463DE" w:rsidRDefault="002463DE" w:rsidP="002463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463DE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2463D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Мироненко Е.С. </w:t>
      </w:r>
      <w:r w:rsidRPr="002463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Цифровая образовательная среда: понятие и структура</w:t>
      </w:r>
    </w:p>
    <w:p w:rsidR="002463DE" w:rsidRDefault="002463DE" w:rsidP="002463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посвящена исследованию содержания, подходов к определению понятий «образовательная среда», «цифровая образовательная среда», исследованию структуры цифровой образовательной среды. Представлен опыт организации цифровой образовательной среды на примере Научно-образовательного центра Вологодского научного центра Российской академии наук; выявлены тенденции ее развития в условиях формирования цифровой экономики.</w:t>
      </w:r>
    </w:p>
    <w:p w:rsidR="002463DE" w:rsidRPr="002463DE" w:rsidRDefault="002463DE" w:rsidP="002463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63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Ссылка: </w:t>
      </w:r>
      <w:hyperlink r:id="rId11" w:history="1">
        <w:r w:rsidRPr="002463DE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shd w:val="clear" w:color="auto" w:fill="FFFFFF"/>
            <w:lang w:eastAsia="ru-RU"/>
          </w:rPr>
          <w:t>https://www.elibrary.ru/item.asp?id=41244396</w:t>
        </w:r>
      </w:hyperlink>
    </w:p>
    <w:p w:rsidR="002463DE" w:rsidRPr="002463DE" w:rsidRDefault="002463DE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2463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2463D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Сухарева Л.М., Кулакова А.Б. </w:t>
      </w:r>
      <w:r w:rsidRPr="002463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Дистанционное образование: теоретико-методологический аспект</w:t>
      </w:r>
    </w:p>
    <w:p w:rsidR="002463DE" w:rsidRDefault="002463DE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3DE">
        <w:rPr>
          <w:rFonts w:ascii="Times New Roman" w:hAnsi="Times New Roman" w:cs="Times New Roman"/>
          <w:sz w:val="28"/>
          <w:szCs w:val="28"/>
        </w:rPr>
        <w:lastRenderedPageBreak/>
        <w:t xml:space="preserve">В статье рассматриваются теоретико-методологические подходы к становлению и реализации дистанционного обучения в истории образования. В ходе развития дистанционное обучение было представлено разными моделями: «педагог - один или несколько учеников», «педагог - множество учеников», «множество педагогов - множество учеников», интегрирующая модель современности. Обоснована актуальность рассматриваемого вопроса и значимость системной организации дистанционного взаимодействия в процессе образования и становления профессионала. Раскрыты ключевые особенности дистанционного обучения как вида деятельности, представлены дидактические требования к содержательно-технологической основе дистанционного обучения. </w:t>
      </w:r>
      <w:proofErr w:type="gramStart"/>
      <w:r w:rsidRPr="002463DE">
        <w:rPr>
          <w:rFonts w:ascii="Times New Roman" w:hAnsi="Times New Roman" w:cs="Times New Roman"/>
          <w:sz w:val="28"/>
          <w:szCs w:val="28"/>
        </w:rPr>
        <w:t xml:space="preserve">Авторами рассмотрены и проанализированы подходы к определению понятия «дистанционное обучение», разработкой которых занимались такие ученые, как А.А. Андреев, Д.А. Богданова, А.А. Федосеев, Ю.П. </w:t>
      </w:r>
      <w:proofErr w:type="spellStart"/>
      <w:r w:rsidRPr="002463DE">
        <w:rPr>
          <w:rFonts w:ascii="Times New Roman" w:hAnsi="Times New Roman" w:cs="Times New Roman"/>
          <w:sz w:val="28"/>
          <w:szCs w:val="28"/>
        </w:rPr>
        <w:t>Господарик</w:t>
      </w:r>
      <w:proofErr w:type="spellEnd"/>
      <w:r w:rsidRPr="002463DE">
        <w:rPr>
          <w:rFonts w:ascii="Times New Roman" w:hAnsi="Times New Roman" w:cs="Times New Roman"/>
          <w:sz w:val="28"/>
          <w:szCs w:val="28"/>
        </w:rPr>
        <w:t xml:space="preserve">, Е.С. </w:t>
      </w:r>
      <w:proofErr w:type="spellStart"/>
      <w:r w:rsidRPr="002463DE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2463DE">
        <w:rPr>
          <w:rFonts w:ascii="Times New Roman" w:hAnsi="Times New Roman" w:cs="Times New Roman"/>
          <w:sz w:val="28"/>
          <w:szCs w:val="28"/>
        </w:rPr>
        <w:t xml:space="preserve">, А.Е. Петров, В.Г. </w:t>
      </w:r>
      <w:proofErr w:type="spellStart"/>
      <w:r w:rsidRPr="002463DE">
        <w:rPr>
          <w:rFonts w:ascii="Times New Roman" w:hAnsi="Times New Roman" w:cs="Times New Roman"/>
          <w:sz w:val="28"/>
          <w:szCs w:val="28"/>
        </w:rPr>
        <w:t>Домрачев</w:t>
      </w:r>
      <w:proofErr w:type="spellEnd"/>
      <w:r w:rsidRPr="002463DE">
        <w:rPr>
          <w:rFonts w:ascii="Times New Roman" w:hAnsi="Times New Roman" w:cs="Times New Roman"/>
          <w:sz w:val="28"/>
          <w:szCs w:val="28"/>
        </w:rPr>
        <w:t xml:space="preserve">, А.В. Хуторской, А.Б. Никитин, В.С. </w:t>
      </w:r>
      <w:proofErr w:type="spellStart"/>
      <w:r w:rsidRPr="002463DE">
        <w:rPr>
          <w:rFonts w:ascii="Times New Roman" w:hAnsi="Times New Roman" w:cs="Times New Roman"/>
          <w:sz w:val="28"/>
          <w:szCs w:val="28"/>
        </w:rPr>
        <w:t>Синегал</w:t>
      </w:r>
      <w:proofErr w:type="spellEnd"/>
      <w:r w:rsidRPr="002463DE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Pr="002463DE">
        <w:rPr>
          <w:rFonts w:ascii="Times New Roman" w:hAnsi="Times New Roman" w:cs="Times New Roman"/>
          <w:sz w:val="28"/>
          <w:szCs w:val="28"/>
        </w:rPr>
        <w:t>Сороцкий</w:t>
      </w:r>
      <w:proofErr w:type="spellEnd"/>
      <w:r w:rsidRPr="002463DE">
        <w:rPr>
          <w:rFonts w:ascii="Times New Roman" w:hAnsi="Times New Roman" w:cs="Times New Roman"/>
          <w:sz w:val="28"/>
          <w:szCs w:val="28"/>
        </w:rPr>
        <w:t xml:space="preserve">, И.А. </w:t>
      </w:r>
      <w:proofErr w:type="spellStart"/>
      <w:r w:rsidRPr="002463DE">
        <w:rPr>
          <w:rFonts w:ascii="Times New Roman" w:hAnsi="Times New Roman" w:cs="Times New Roman"/>
          <w:sz w:val="28"/>
          <w:szCs w:val="28"/>
        </w:rPr>
        <w:t>Цикин</w:t>
      </w:r>
      <w:proofErr w:type="spellEnd"/>
      <w:r w:rsidRPr="002463DE">
        <w:rPr>
          <w:rFonts w:ascii="Times New Roman" w:hAnsi="Times New Roman" w:cs="Times New Roman"/>
          <w:sz w:val="28"/>
          <w:szCs w:val="28"/>
        </w:rPr>
        <w:t xml:space="preserve"> и другие.</w:t>
      </w:r>
      <w:proofErr w:type="gramEnd"/>
      <w:r w:rsidRPr="002463DE">
        <w:rPr>
          <w:rFonts w:ascii="Times New Roman" w:hAnsi="Times New Roman" w:cs="Times New Roman"/>
          <w:sz w:val="28"/>
          <w:szCs w:val="28"/>
        </w:rPr>
        <w:t xml:space="preserve"> Также в статье выделены принципы реализации дистанционного обучения на практике. Данная форма обучения находит свое отражение в деятельности Научно-образовательного центра экономики и информационных технологий, созданного на базе Института социально-экономического развития территорий Российской академии наук, </w:t>
      </w:r>
      <w:proofErr w:type="gramStart"/>
      <w:r w:rsidRPr="002463D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2463DE">
        <w:rPr>
          <w:rFonts w:ascii="Times New Roman" w:hAnsi="Times New Roman" w:cs="Times New Roman"/>
          <w:sz w:val="28"/>
          <w:szCs w:val="28"/>
        </w:rPr>
        <w:t xml:space="preserve"> осуществляет подготовку школьников по экономическому профилю. В </w:t>
      </w:r>
      <w:proofErr w:type="spellStart"/>
      <w:r w:rsidRPr="002463DE">
        <w:rPr>
          <w:rFonts w:ascii="Times New Roman" w:hAnsi="Times New Roman" w:cs="Times New Roman"/>
          <w:sz w:val="28"/>
          <w:szCs w:val="28"/>
        </w:rPr>
        <w:t>Нау</w:t>
      </w:r>
      <w:proofErr w:type="gramStart"/>
      <w:r w:rsidRPr="002463DE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2463D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246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63DE">
        <w:rPr>
          <w:rFonts w:ascii="Times New Roman" w:hAnsi="Times New Roman" w:cs="Times New Roman"/>
          <w:sz w:val="28"/>
          <w:szCs w:val="28"/>
        </w:rPr>
        <w:t>но-образовательном</w:t>
      </w:r>
      <w:proofErr w:type="spellEnd"/>
      <w:r w:rsidRPr="002463DE">
        <w:rPr>
          <w:rFonts w:ascii="Times New Roman" w:hAnsi="Times New Roman" w:cs="Times New Roman"/>
          <w:sz w:val="28"/>
          <w:szCs w:val="28"/>
        </w:rPr>
        <w:t xml:space="preserve"> центре Института социально-экономического развития территорий РАН с 2010 года функционирует Экономическая интернет-школа, которая осуществляет дистанционное взаимодействие с обучающимися и их кураторами из различных регионов РФ. </w:t>
      </w:r>
      <w:proofErr w:type="gramStart"/>
      <w:r w:rsidRPr="002463DE">
        <w:rPr>
          <w:rFonts w:ascii="Times New Roman" w:hAnsi="Times New Roman" w:cs="Times New Roman"/>
          <w:sz w:val="28"/>
          <w:szCs w:val="28"/>
        </w:rPr>
        <w:t xml:space="preserve">Деятельность Экономической </w:t>
      </w:r>
      <w:proofErr w:type="spellStart"/>
      <w:r w:rsidRPr="002463DE">
        <w:rPr>
          <w:rFonts w:ascii="Times New Roman" w:hAnsi="Times New Roman" w:cs="Times New Roman"/>
          <w:sz w:val="28"/>
          <w:szCs w:val="28"/>
        </w:rPr>
        <w:t>интернет-школы</w:t>
      </w:r>
      <w:proofErr w:type="spellEnd"/>
      <w:r w:rsidRPr="002463DE">
        <w:rPr>
          <w:rFonts w:ascii="Times New Roman" w:hAnsi="Times New Roman" w:cs="Times New Roman"/>
          <w:sz w:val="28"/>
          <w:szCs w:val="28"/>
        </w:rPr>
        <w:t xml:space="preserve"> Научно-образовательного центра Института социально-экономического развития территорий РАН включает в себя три направления: реализацию учебного процесса; организацию участия школьников в конкурсах и олимпиадах; консультирование.</w:t>
      </w:r>
      <w:proofErr w:type="gramEnd"/>
      <w:r w:rsidRPr="002463DE">
        <w:rPr>
          <w:rFonts w:ascii="Times New Roman" w:hAnsi="Times New Roman" w:cs="Times New Roman"/>
          <w:sz w:val="28"/>
          <w:szCs w:val="28"/>
        </w:rPr>
        <w:t xml:space="preserve"> Содержание каждого из перечисленных направлений имеет свои задачи для достижения </w:t>
      </w:r>
      <w:r w:rsidRPr="002463DE">
        <w:rPr>
          <w:rFonts w:ascii="Times New Roman" w:hAnsi="Times New Roman" w:cs="Times New Roman"/>
          <w:sz w:val="28"/>
          <w:szCs w:val="28"/>
        </w:rPr>
        <w:lastRenderedPageBreak/>
        <w:t xml:space="preserve">общей цели Экономической </w:t>
      </w:r>
      <w:proofErr w:type="spellStart"/>
      <w:proofErr w:type="gramStart"/>
      <w:r w:rsidRPr="002463DE">
        <w:rPr>
          <w:rFonts w:ascii="Times New Roman" w:hAnsi="Times New Roman" w:cs="Times New Roman"/>
          <w:sz w:val="28"/>
          <w:szCs w:val="28"/>
        </w:rPr>
        <w:t>интернет-школы</w:t>
      </w:r>
      <w:proofErr w:type="spellEnd"/>
      <w:proofErr w:type="gramEnd"/>
      <w:r w:rsidRPr="002463DE">
        <w:rPr>
          <w:rFonts w:ascii="Times New Roman" w:hAnsi="Times New Roman" w:cs="Times New Roman"/>
          <w:sz w:val="28"/>
          <w:szCs w:val="28"/>
        </w:rPr>
        <w:t xml:space="preserve"> Научно-образовательного центра Института социально-экономического развития территорий РАН - организации дистанционного (сетевого) обучения для обучающихся основных и средних общеобразовательных учреждений. Опыт организации дистанционного образования в Научно-образовательном центре Института социально-экономического развития территорий РАН может быть полезен специалистам образовательной и научной сферы.</w:t>
      </w:r>
    </w:p>
    <w:p w:rsidR="002463DE" w:rsidRDefault="002463DE" w:rsidP="002463DE">
      <w:pPr>
        <w:spacing w:after="0" w:line="360" w:lineRule="auto"/>
        <w:ind w:firstLine="851"/>
        <w:jc w:val="both"/>
        <w:rPr>
          <w:b/>
          <w:sz w:val="28"/>
          <w:szCs w:val="28"/>
        </w:rPr>
      </w:pPr>
      <w:r w:rsidRPr="002463DE">
        <w:rPr>
          <w:rFonts w:ascii="Times New Roman" w:hAnsi="Times New Roman" w:cs="Times New Roman"/>
          <w:b/>
          <w:sz w:val="28"/>
          <w:szCs w:val="28"/>
        </w:rPr>
        <w:t xml:space="preserve">Ссылка: </w:t>
      </w:r>
      <w:hyperlink r:id="rId12" w:history="1">
        <w:r w:rsidRPr="002463DE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shd w:val="clear" w:color="auto" w:fill="FFFFFF"/>
            <w:lang w:eastAsia="ru-RU"/>
          </w:rPr>
          <w:t>https://www.elibrary.ru/item.asp?id=26578644</w:t>
        </w:r>
      </w:hyperlink>
    </w:p>
    <w:p w:rsidR="002463DE" w:rsidRDefault="002463DE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63DE">
        <w:rPr>
          <w:rFonts w:ascii="Times New Roman" w:hAnsi="Times New Roman" w:cs="Times New Roman"/>
          <w:b/>
          <w:sz w:val="28"/>
          <w:szCs w:val="28"/>
        </w:rPr>
        <w:t>9.</w:t>
      </w:r>
      <w:r w:rsidRPr="002463DE">
        <w:rPr>
          <w:rFonts w:ascii="Times New Roman" w:hAnsi="Times New Roman" w:cs="Times New Roman"/>
          <w:sz w:val="28"/>
          <w:szCs w:val="28"/>
        </w:rPr>
        <w:t xml:space="preserve"> </w:t>
      </w:r>
      <w:r w:rsidRPr="002463DE">
        <w:rPr>
          <w:rFonts w:ascii="Times New Roman" w:hAnsi="Times New Roman" w:cs="Times New Roman"/>
          <w:b/>
          <w:i/>
          <w:sz w:val="28"/>
          <w:szCs w:val="28"/>
        </w:rPr>
        <w:t>Захарова Т.С., Макашова В.Н. Некоторые аспекты качества электронных курсов</w:t>
      </w:r>
    </w:p>
    <w:p w:rsidR="002463DE" w:rsidRPr="00C92469" w:rsidRDefault="002463DE" w:rsidP="002463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469">
        <w:rPr>
          <w:rFonts w:ascii="Times New Roman" w:hAnsi="Times New Roman" w:cs="Times New Roman"/>
          <w:sz w:val="28"/>
          <w:szCs w:val="28"/>
        </w:rPr>
        <w:t xml:space="preserve">Актуальность исследования обусловлена тенденцией популяризации использования информационных технологий при проведении образовательного процесса в учебных заведениях. Современный уровень развития </w:t>
      </w:r>
      <w:proofErr w:type="spellStart"/>
      <w:r w:rsidRPr="00C92469">
        <w:rPr>
          <w:rFonts w:ascii="Times New Roman" w:hAnsi="Times New Roman" w:cs="Times New Roman"/>
          <w:sz w:val="28"/>
          <w:szCs w:val="28"/>
        </w:rPr>
        <w:t>ИТ-технологий</w:t>
      </w:r>
      <w:proofErr w:type="spellEnd"/>
      <w:r w:rsidRPr="00C92469">
        <w:rPr>
          <w:rFonts w:ascii="Times New Roman" w:hAnsi="Times New Roman" w:cs="Times New Roman"/>
          <w:sz w:val="28"/>
          <w:szCs w:val="28"/>
        </w:rPr>
        <w:t xml:space="preserve"> позволяет комбинировать подходы к обучению, обеспечивая, таким образом, большую гибкость и интерактивность в процессе подготовки. Яркий представитель такого подхода к обучению - электронное образование, которое удовлетворяет всем современным потребностям </w:t>
      </w:r>
      <w:proofErr w:type="gramStart"/>
      <w:r w:rsidRPr="00C9246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92469">
        <w:rPr>
          <w:rFonts w:ascii="Times New Roman" w:hAnsi="Times New Roman" w:cs="Times New Roman"/>
          <w:sz w:val="28"/>
          <w:szCs w:val="28"/>
        </w:rPr>
        <w:t xml:space="preserve"> и является вектором развития образования в целом, заданным государством. Исходя из этого, организации информационно-образовательному пространству уделяют особое </w:t>
      </w:r>
      <w:proofErr w:type="gramStart"/>
      <w:r w:rsidRPr="00C92469">
        <w:rPr>
          <w:rFonts w:ascii="Times New Roman" w:hAnsi="Times New Roman" w:cs="Times New Roman"/>
          <w:sz w:val="28"/>
          <w:szCs w:val="28"/>
        </w:rPr>
        <w:t>внимание</w:t>
      </w:r>
      <w:proofErr w:type="gramEnd"/>
      <w:r w:rsidRPr="00C92469">
        <w:rPr>
          <w:rFonts w:ascii="Times New Roman" w:hAnsi="Times New Roman" w:cs="Times New Roman"/>
          <w:sz w:val="28"/>
          <w:szCs w:val="28"/>
        </w:rPr>
        <w:t xml:space="preserve"> как в педагогическом, так и в технологических аспектах. В связи с этим основной задачей становится выявление качества образовательного </w:t>
      </w:r>
      <w:proofErr w:type="spellStart"/>
      <w:r w:rsidRPr="00C92469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C92469">
        <w:rPr>
          <w:rFonts w:ascii="Times New Roman" w:hAnsi="Times New Roman" w:cs="Times New Roman"/>
          <w:sz w:val="28"/>
          <w:szCs w:val="28"/>
        </w:rPr>
        <w:t xml:space="preserve">, предоставляемого обучающимся. Таким образом, в статье рассмотрен вопрос оценки качества электронного учебно-методического комплекса. Проанализированы основные технические и содержательные критерии оценки качества </w:t>
      </w:r>
      <w:proofErr w:type="spellStart"/>
      <w:r w:rsidRPr="00C92469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C92469">
        <w:rPr>
          <w:rFonts w:ascii="Times New Roman" w:hAnsi="Times New Roman" w:cs="Times New Roman"/>
          <w:sz w:val="28"/>
          <w:szCs w:val="28"/>
        </w:rPr>
        <w:t xml:space="preserve">. Выявлена и обоснована необходимость оценки качества образовательного </w:t>
      </w:r>
      <w:proofErr w:type="spellStart"/>
      <w:r w:rsidRPr="00C92469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C92469">
        <w:rPr>
          <w:rFonts w:ascii="Times New Roman" w:hAnsi="Times New Roman" w:cs="Times New Roman"/>
          <w:sz w:val="28"/>
          <w:szCs w:val="28"/>
        </w:rPr>
        <w:t xml:space="preserve"> с различных точек зрения, таких как преподаватель, обучающийся, министерство, работодатель. Основным выводом статьи является необходимость постоянной работы над качеством </w:t>
      </w:r>
      <w:proofErr w:type="spellStart"/>
      <w:r w:rsidRPr="00C92469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C92469">
        <w:rPr>
          <w:rFonts w:ascii="Times New Roman" w:hAnsi="Times New Roman" w:cs="Times New Roman"/>
          <w:sz w:val="28"/>
          <w:szCs w:val="28"/>
        </w:rPr>
        <w:t xml:space="preserve">, которая в дальнейшем улучшит уровень предоставляемых </w:t>
      </w:r>
      <w:r w:rsidRPr="00C92469">
        <w:rPr>
          <w:rFonts w:ascii="Times New Roman" w:hAnsi="Times New Roman" w:cs="Times New Roman"/>
          <w:sz w:val="28"/>
          <w:szCs w:val="28"/>
        </w:rPr>
        <w:lastRenderedPageBreak/>
        <w:t>образовательных услуг и повысит конкурентоспособность организации на рынке образовательных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2463DE" w:rsidRDefault="002463DE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3DE">
        <w:rPr>
          <w:rFonts w:ascii="Times New Roman" w:hAnsi="Times New Roman" w:cs="Times New Roman"/>
          <w:b/>
          <w:sz w:val="28"/>
          <w:szCs w:val="28"/>
        </w:rPr>
        <w:t>Ссылка:</w:t>
      </w:r>
      <w:r w:rsidRPr="002463DE">
        <w:rPr>
          <w:b/>
        </w:rPr>
        <w:t xml:space="preserve"> </w:t>
      </w:r>
      <w:hyperlink r:id="rId13" w:history="1">
        <w:r w:rsidRPr="002463DE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https://science-education.ru/ru/article/view?id=27793</w:t>
        </w:r>
      </w:hyperlink>
      <w:r w:rsidRPr="002463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63DE" w:rsidRDefault="002463DE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63DE">
        <w:rPr>
          <w:rFonts w:ascii="Times New Roman" w:hAnsi="Times New Roman" w:cs="Times New Roman"/>
          <w:b/>
          <w:i/>
          <w:sz w:val="28"/>
          <w:szCs w:val="28"/>
        </w:rPr>
        <w:t>10.</w:t>
      </w:r>
      <w:r w:rsidRPr="002463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463DE">
        <w:rPr>
          <w:rFonts w:ascii="Times New Roman" w:hAnsi="Times New Roman" w:cs="Times New Roman"/>
          <w:b/>
          <w:i/>
          <w:sz w:val="28"/>
          <w:szCs w:val="28"/>
        </w:rPr>
        <w:t xml:space="preserve">Александрова Н.А., Черняева Т.Н. Исследование внимания </w:t>
      </w:r>
      <w:proofErr w:type="gramStart"/>
      <w:r w:rsidRPr="002463DE">
        <w:rPr>
          <w:rFonts w:ascii="Times New Roman" w:hAnsi="Times New Roman" w:cs="Times New Roman"/>
          <w:b/>
          <w:i/>
          <w:sz w:val="28"/>
          <w:szCs w:val="28"/>
        </w:rPr>
        <w:t>обучающихся</w:t>
      </w:r>
      <w:proofErr w:type="gramEnd"/>
      <w:r w:rsidRPr="002463DE">
        <w:rPr>
          <w:rFonts w:ascii="Times New Roman" w:hAnsi="Times New Roman" w:cs="Times New Roman"/>
          <w:b/>
          <w:i/>
          <w:sz w:val="28"/>
          <w:szCs w:val="28"/>
        </w:rPr>
        <w:t xml:space="preserve"> в ситуации информационно-технологического прорыва в образовании</w:t>
      </w:r>
    </w:p>
    <w:p w:rsidR="002463DE" w:rsidRPr="00C92469" w:rsidRDefault="002463DE" w:rsidP="002463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469">
        <w:rPr>
          <w:rFonts w:ascii="Times New Roman" w:hAnsi="Times New Roman" w:cs="Times New Roman"/>
          <w:sz w:val="28"/>
          <w:szCs w:val="28"/>
        </w:rPr>
        <w:t xml:space="preserve">В статье рассматриваются современные аспекты внимания как важнейшего когнитивного процесса, проблемы, связанные с влиянием информационно-технологической революции на внимание; раскрываются возможности использования новейших междисциплинарных достижений в исследовании концентрации и устойчивости произвольного внимания; обосновываются возможности использования интерфейса «мозг – компьютер» и роботов-ассистентов </w:t>
      </w:r>
      <w:proofErr w:type="spellStart"/>
      <w:r w:rsidRPr="00C92469">
        <w:rPr>
          <w:rFonts w:ascii="Times New Roman" w:hAnsi="Times New Roman" w:cs="Times New Roman"/>
          <w:sz w:val="28"/>
          <w:szCs w:val="28"/>
        </w:rPr>
        <w:t>андроидного</w:t>
      </w:r>
      <w:proofErr w:type="spellEnd"/>
      <w:r w:rsidRPr="00C92469">
        <w:rPr>
          <w:rFonts w:ascii="Times New Roman" w:hAnsi="Times New Roman" w:cs="Times New Roman"/>
          <w:sz w:val="28"/>
          <w:szCs w:val="28"/>
        </w:rPr>
        <w:t xml:space="preserve"> типа в образовании для выявления, систематизации когнитивных паттернов как психологических характеристик внимания на ступени начального образования с целью изучения, мобилизации внимания.  Статья ориентирована на поиск путей решения актуальной задачи выявления, систематизации особенностей внимания для последующей разработки конкретных методик управления их познавательной деятельностью, в том числе и посредством привлечения </w:t>
      </w:r>
      <w:proofErr w:type="spellStart"/>
      <w:r w:rsidRPr="00C92469">
        <w:rPr>
          <w:rFonts w:ascii="Times New Roman" w:hAnsi="Times New Roman" w:cs="Times New Roman"/>
          <w:sz w:val="28"/>
          <w:szCs w:val="28"/>
        </w:rPr>
        <w:t>нейроинтерфейса</w:t>
      </w:r>
      <w:proofErr w:type="spellEnd"/>
      <w:r w:rsidRPr="00C92469">
        <w:rPr>
          <w:rFonts w:ascii="Times New Roman" w:hAnsi="Times New Roman" w:cs="Times New Roman"/>
          <w:sz w:val="28"/>
          <w:szCs w:val="28"/>
        </w:rPr>
        <w:t xml:space="preserve"> «мозг – компьютер».</w:t>
      </w:r>
    </w:p>
    <w:p w:rsidR="002463DE" w:rsidRPr="002463DE" w:rsidRDefault="002463DE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3DE">
        <w:rPr>
          <w:rFonts w:ascii="Times New Roman" w:hAnsi="Times New Roman" w:cs="Times New Roman"/>
          <w:b/>
          <w:sz w:val="28"/>
          <w:szCs w:val="28"/>
        </w:rPr>
        <w:t xml:space="preserve">Ссылка: </w:t>
      </w:r>
      <w:hyperlink r:id="rId14" w:history="1">
        <w:r w:rsidRPr="002463DE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https://cyberleninka.ru/article/n/issledovanie-vnimaniya-obuchayuschihsya-v-situatsii-informatsionno-tehnologicheskogo-proryva-v-obrazovanii/viewer</w:t>
        </w:r>
      </w:hyperlink>
      <w:r w:rsidRPr="002463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2463DE" w:rsidRPr="002463DE" w:rsidSect="00D26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B7FEE"/>
    <w:multiLevelType w:val="hybridMultilevel"/>
    <w:tmpl w:val="17CC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6AC"/>
    <w:rsid w:val="000C6E37"/>
    <w:rsid w:val="00144F3E"/>
    <w:rsid w:val="002200A7"/>
    <w:rsid w:val="002463DE"/>
    <w:rsid w:val="002670AC"/>
    <w:rsid w:val="00314BD4"/>
    <w:rsid w:val="003B06AC"/>
    <w:rsid w:val="00406646"/>
    <w:rsid w:val="005F6B7F"/>
    <w:rsid w:val="006C6033"/>
    <w:rsid w:val="00743465"/>
    <w:rsid w:val="00893A3F"/>
    <w:rsid w:val="00930BBA"/>
    <w:rsid w:val="00B62916"/>
    <w:rsid w:val="00CA4A29"/>
    <w:rsid w:val="00D26331"/>
    <w:rsid w:val="00DD718B"/>
    <w:rsid w:val="00E55600"/>
    <w:rsid w:val="00EE3FB4"/>
    <w:rsid w:val="00FE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331"/>
  </w:style>
  <w:style w:type="paragraph" w:styleId="1">
    <w:name w:val="heading 1"/>
    <w:basedOn w:val="a"/>
    <w:link w:val="10"/>
    <w:uiPriority w:val="9"/>
    <w:qFormat/>
    <w:rsid w:val="00EE3F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291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E3F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FollowedHyperlink"/>
    <w:basedOn w:val="a0"/>
    <w:uiPriority w:val="99"/>
    <w:semiHidden/>
    <w:unhideWhenUsed/>
    <w:rsid w:val="00EE3FB4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E3F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29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2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.hse.ru/data/2018/12/12/1144863086/05%20Janelli.pdf" TargetMode="External"/><Relationship Id="rId13" Type="http://schemas.openxmlformats.org/officeDocument/2006/relationships/hyperlink" Target="https://science-education.ru/ru/article/view?id=2779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metodologicheskie-tehnologicheskie-i-pravovye-aspekty-ispolzovaniya-elektronnyh-obrazovatelnyh-resursov/viewer" TargetMode="External"/><Relationship Id="rId12" Type="http://schemas.openxmlformats.org/officeDocument/2006/relationships/hyperlink" Target="https://www.elibrary.ru/item.asp?id=26578644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cience-education.ru/ru/article/view?id=27812&amp;" TargetMode="External"/><Relationship Id="rId11" Type="http://schemas.openxmlformats.org/officeDocument/2006/relationships/hyperlink" Target="https://www.elibrary.ru/item.asp?id=41244396" TargetMode="External"/><Relationship Id="rId5" Type="http://schemas.openxmlformats.org/officeDocument/2006/relationships/hyperlink" Target="file:///C:/Users/User/Downloads/ispolzovanie-internet-tehnologiy-v-sfere-obrazovaniya-psihologo-pedagogicheskiy-aspekt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elibrary.ru/item.asp?id=254308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ibrary.ru/item.asp?id=44358479" TargetMode="External"/><Relationship Id="rId14" Type="http://schemas.openxmlformats.org/officeDocument/2006/relationships/hyperlink" Target="https://cyberleninka.ru/article/n/issledovanie-vnimaniya-obuchayuschihsya-v-situatsii-informatsionno-tehnologicheskogo-proryva-v-obrazovanii/view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1668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2022-05-24T08:47:00Z</dcterms:created>
  <dcterms:modified xsi:type="dcterms:W3CDTF">2022-05-24T08:47:00Z</dcterms:modified>
</cp:coreProperties>
</file>