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8741A" w14:textId="7BC4EF8A" w:rsidR="0013681A" w:rsidRDefault="0013681A">
      <w:r w:rsidRPr="0013681A">
        <w:t>Составить библиографию по теме научного исследования.</w:t>
      </w:r>
      <w:bookmarkStart w:id="0" w:name="_GoBack"/>
      <w:bookmarkEnd w:id="0"/>
    </w:p>
    <w:p w14:paraId="0AE4B2F5" w14:textId="7CFAF290" w:rsidR="008D37D3" w:rsidRDefault="00DB6531">
      <w:r>
        <w:t>1.Микулич Анна Валерьевна, Чиркова Лидия Николаевна</w:t>
      </w:r>
      <w:r w:rsidRPr="00DB6531">
        <w:t>/</w:t>
      </w:r>
      <w:r>
        <w:t>Электронные образовательные ресурсы как средство дистанционного обучения в условиях инклюзивного образования</w:t>
      </w:r>
    </w:p>
    <w:p w14:paraId="6932E3F9" w14:textId="2CD02A76" w:rsidR="00DB6531" w:rsidRDefault="00DB6531">
      <w:r>
        <w:t>2.</w:t>
      </w:r>
      <w:r w:rsidRPr="00DB6531">
        <w:t xml:space="preserve"> </w:t>
      </w:r>
      <w:r>
        <w:t xml:space="preserve">Рязанова З.Г., Сафронова М.В. К вопросу использования технологий информационного дизайна при создании цифровых образовательных ресурсов // Альманах современной науки и образования. – Тамбов, 2010. – № </w:t>
      </w:r>
      <w:proofErr w:type="gramStart"/>
      <w:r>
        <w:t>3.(</w:t>
      </w:r>
      <w:proofErr w:type="gramEnd"/>
      <w:r>
        <w:t>1). – 179с.</w:t>
      </w:r>
    </w:p>
    <w:p w14:paraId="48F9BE6B" w14:textId="48000565" w:rsidR="00DB6531" w:rsidRDefault="00DB6531">
      <w:r>
        <w:t>3.</w:t>
      </w:r>
      <w:r w:rsidRPr="00DB6531">
        <w:t xml:space="preserve"> </w:t>
      </w:r>
      <w:r>
        <w:t>Учебный портал по использованию ЭОР в образовательной деятельности [Электронный ресурс]. – Режим доступа: http:// eor.it.ru/ (дата обращения: 12.03.2022)</w:t>
      </w:r>
    </w:p>
    <w:p w14:paraId="07770658" w14:textId="0E9A9CEA" w:rsidR="00DB6531" w:rsidRDefault="00DB6531">
      <w:r>
        <w:t>4.</w:t>
      </w:r>
      <w:r w:rsidRPr="00DB6531">
        <w:t xml:space="preserve"> </w:t>
      </w:r>
      <w:r>
        <w:t xml:space="preserve">Блюмин, С. Л. Идемпотентная математика до </w:t>
      </w:r>
      <w:proofErr w:type="spellStart"/>
      <w:r>
        <w:t>деквантования</w:t>
      </w:r>
      <w:proofErr w:type="spellEnd"/>
      <w:r>
        <w:t>: k-</w:t>
      </w:r>
      <w:proofErr w:type="spellStart"/>
      <w:r>
        <w:t>арное</w:t>
      </w:r>
      <w:proofErr w:type="spellEnd"/>
      <w:r>
        <w:t xml:space="preserve"> квантовое h-исчисление / С. Л. Блюмин // Инновации и информационные технологии в </w:t>
      </w:r>
      <w:proofErr w:type="gramStart"/>
      <w:r>
        <w:t>образовании :</w:t>
      </w:r>
      <w:proofErr w:type="gramEnd"/>
      <w:r>
        <w:t xml:space="preserve"> труды IV Междунар. науч.-</w:t>
      </w:r>
      <w:proofErr w:type="spellStart"/>
      <w:r>
        <w:t>прак</w:t>
      </w:r>
      <w:proofErr w:type="spellEnd"/>
      <w:r>
        <w:t xml:space="preserve">. </w:t>
      </w:r>
      <w:proofErr w:type="spellStart"/>
      <w:r>
        <w:t>конф</w:t>
      </w:r>
      <w:proofErr w:type="spellEnd"/>
      <w:r>
        <w:t xml:space="preserve">. – </w:t>
      </w:r>
      <w:proofErr w:type="gramStart"/>
      <w:r>
        <w:t>Липецк :</w:t>
      </w:r>
      <w:proofErr w:type="gramEnd"/>
      <w:r>
        <w:t xml:space="preserve"> ЛГПУ, 2011. – С. 32–37.</w:t>
      </w:r>
    </w:p>
    <w:p w14:paraId="5FD669B1" w14:textId="3FA19BB2" w:rsidR="00DB6531" w:rsidRDefault="00DB6531">
      <w:r w:rsidRPr="00DB6531">
        <w:t xml:space="preserve">5. </w:t>
      </w:r>
      <w:r>
        <w:t xml:space="preserve">Шишкина Ю. М., </w:t>
      </w:r>
      <w:proofErr w:type="spellStart"/>
      <w:r>
        <w:t>Гаттарова</w:t>
      </w:r>
      <w:proofErr w:type="spellEnd"/>
      <w:r>
        <w:t xml:space="preserve"> Л. Х., Исламов А. Э. Классификация и инструменты современных цифровых технологий в образовании // Актуальные исследования. 2021. №47 (74). С. 136-138. URL: https://apni.ru/article/3238-klassifikatsiya-i-instrumenti-sovremennikh (дата обращения: 25.03.2022)</w:t>
      </w:r>
    </w:p>
    <w:p w14:paraId="35DEC0D3" w14:textId="47D08CC7" w:rsidR="00DB6531" w:rsidRDefault="00DB6531">
      <w:r>
        <w:t>6.</w:t>
      </w:r>
      <w:r w:rsidRPr="00DB6531">
        <w:t xml:space="preserve"> </w:t>
      </w:r>
      <w:r>
        <w:t>Панюкова С.В. Цифровые инструменты и сервисы в работе педагога. Учебно-методическое пособие. – М: Изд-во «Про-Пресс», 2020. – 33 с.</w:t>
      </w:r>
    </w:p>
    <w:p w14:paraId="26B593D3" w14:textId="4EEF1191" w:rsidR="00DB6531" w:rsidRDefault="00DB6531">
      <w:r>
        <w:t>7.</w:t>
      </w:r>
      <w:r w:rsidR="00F8107D" w:rsidRPr="00F8107D">
        <w:t xml:space="preserve"> </w:t>
      </w:r>
      <w:proofErr w:type="spellStart"/>
      <w:r w:rsidR="00F8107D">
        <w:t>http</w:t>
      </w:r>
      <w:proofErr w:type="spellEnd"/>
      <w:r w:rsidR="00F8107D">
        <w:t>//eor.it.ru/Учебный портал по использованию ЭОР в образовательной деятельности</w:t>
      </w:r>
    </w:p>
    <w:p w14:paraId="4481C5A3" w14:textId="43E05125" w:rsidR="00F8107D" w:rsidRDefault="00F8107D">
      <w:r>
        <w:t>8.</w:t>
      </w:r>
      <w:r w:rsidRPr="00F8107D">
        <w:t xml:space="preserve"> </w:t>
      </w:r>
      <w:r>
        <w:t xml:space="preserve">Софронова, Н. В. Особенности и основы разработки цифровых образовательных ресурсов / Н. В. Софронова // Материалы конференции "Электронные ресурсы в непрерывном образовании". – </w:t>
      </w:r>
      <w:proofErr w:type="spellStart"/>
      <w:r>
        <w:t>Ростов</w:t>
      </w:r>
      <w:proofErr w:type="spellEnd"/>
      <w:r>
        <w:t>-на Дону</w:t>
      </w:r>
    </w:p>
    <w:p w14:paraId="0F95DA14" w14:textId="22F9633A" w:rsidR="00F8107D" w:rsidRDefault="00F8107D">
      <w:r>
        <w:t>9.</w:t>
      </w:r>
      <w:r w:rsidRPr="00F8107D">
        <w:t xml:space="preserve"> </w:t>
      </w:r>
      <w:r>
        <w:t xml:space="preserve">Электронно-образовательные ресурсы // персональный сайт МБОУ № 58 на станции </w:t>
      </w:r>
      <w:proofErr w:type="spellStart"/>
      <w:r>
        <w:t>Ангасолка</w:t>
      </w:r>
      <w:proofErr w:type="spellEnd"/>
      <w:r>
        <w:t xml:space="preserve"> [Электронный ресурс]. URL: http://angasolka.edusluda.ru/index.php/obrazovatelnaya-deyatelnost/56- </w:t>
      </w:r>
      <w:proofErr w:type="spellStart"/>
      <w:r>
        <w:t>eor</w:t>
      </w:r>
      <w:proofErr w:type="spellEnd"/>
      <w:r>
        <w:t xml:space="preserve"> (дата </w:t>
      </w:r>
      <w:proofErr w:type="gramStart"/>
      <w:r>
        <w:t>об-ращения</w:t>
      </w:r>
      <w:proofErr w:type="gramEnd"/>
      <w:r>
        <w:t>: 16.03.2022)</w:t>
      </w:r>
    </w:p>
    <w:p w14:paraId="54606D3A" w14:textId="199B73D2" w:rsidR="00F8107D" w:rsidRDefault="00F8107D">
      <w:r>
        <w:t>10.</w:t>
      </w:r>
      <w:r w:rsidRPr="00F8107D">
        <w:t xml:space="preserve"> </w:t>
      </w:r>
      <w:r>
        <w:t>Климов В. Г. Основные подходы к созданию информационно-коммуникационного пространства. URL: http://www. aselibrary.ru/</w:t>
      </w:r>
      <w:proofErr w:type="spellStart"/>
      <w:r>
        <w:t>datadocs</w:t>
      </w:r>
      <w:proofErr w:type="spellEnd"/>
      <w:r>
        <w:t>/doc_388nu.pdf</w:t>
      </w:r>
    </w:p>
    <w:p w14:paraId="74E3E956" w14:textId="4DCF3F7B" w:rsidR="0013681A" w:rsidRDefault="0013681A" w:rsidP="0013681A">
      <w:r>
        <w:t>11</w:t>
      </w:r>
      <w:r>
        <w:t>.</w:t>
      </w:r>
      <w:r>
        <w:tab/>
        <w:t>Лапшина С.Н., Романовская Е.М., Вишнякова А.Ю. «Актуальность применения электронных образовательных ресурсов в профессиональном образовании». [Текст]: Екатеринбург: 2017 г</w:t>
      </w:r>
    </w:p>
    <w:p w14:paraId="667B70C4" w14:textId="574179AF" w:rsidR="0013681A" w:rsidRDefault="0013681A" w:rsidP="0013681A">
      <w:r>
        <w:t>12</w:t>
      </w:r>
      <w:r>
        <w:t>.</w:t>
      </w:r>
      <w:r>
        <w:tab/>
        <w:t xml:space="preserve"> Ефимова, О. Курс компьютерной технологии с основами информатики: учебник / О. Ефимова. – </w:t>
      </w:r>
      <w:proofErr w:type="gramStart"/>
      <w:r>
        <w:t>М. :</w:t>
      </w:r>
      <w:proofErr w:type="gramEnd"/>
      <w:r>
        <w:t xml:space="preserve"> АСТ, 2014. – 132 с.</w:t>
      </w:r>
    </w:p>
    <w:p w14:paraId="28A1F808" w14:textId="3E6FE7C9" w:rsidR="0013681A" w:rsidRDefault="0013681A" w:rsidP="0013681A">
      <w:r>
        <w:t>13</w:t>
      </w:r>
      <w:r>
        <w:t>.</w:t>
      </w:r>
      <w:r>
        <w:tab/>
        <w:t>ГОСТ Р 55751-2013. «Информационно-коммуникационные технологии в образовании. Электронные учебно-методические комплексы. Требования и характеристики».</w:t>
      </w:r>
    </w:p>
    <w:p w14:paraId="7BB7105C" w14:textId="2EC60001" w:rsidR="0013681A" w:rsidRDefault="0013681A" w:rsidP="0013681A">
      <w:r>
        <w:t>14</w:t>
      </w:r>
      <w:r>
        <w:t>.</w:t>
      </w:r>
      <w:r>
        <w:tab/>
        <w:t xml:space="preserve">Методические рекомендации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 (утверждены Министром образования и науки Российской Федерации </w:t>
      </w:r>
      <w:proofErr w:type="spellStart"/>
      <w:r>
        <w:t>Д.В.Ливановым</w:t>
      </w:r>
      <w:proofErr w:type="spellEnd"/>
      <w:r>
        <w:t xml:space="preserve"> 22.01.2015, № ДЛ-1/05 </w:t>
      </w:r>
      <w:proofErr w:type="spellStart"/>
      <w:r>
        <w:t>вн</w:t>
      </w:r>
      <w:proofErr w:type="spellEnd"/>
      <w:r>
        <w:t>).</w:t>
      </w:r>
    </w:p>
    <w:p w14:paraId="5C826372" w14:textId="43DBBC5F" w:rsidR="00DB6531" w:rsidRPr="00DB6531" w:rsidRDefault="00DB6531">
      <w:r w:rsidRPr="00DB6531">
        <w:br w:type="column"/>
      </w:r>
      <w:r w:rsidRPr="00DB6531">
        <w:lastRenderedPageBreak/>
        <w:br w:type="page"/>
      </w:r>
    </w:p>
    <w:sectPr w:rsidR="00DB6531" w:rsidRPr="00DB6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33E"/>
    <w:rsid w:val="0013681A"/>
    <w:rsid w:val="008D37D3"/>
    <w:rsid w:val="00B2033E"/>
    <w:rsid w:val="00DB6531"/>
    <w:rsid w:val="00F8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0C0C0"/>
  <w15:chartTrackingRefBased/>
  <w15:docId w15:val="{AE418819-7F84-43B5-B306-ED04EC88C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Булдакова</dc:creator>
  <cp:keywords/>
  <dc:description/>
  <cp:lastModifiedBy>Анастасия Алексеевна Булдакова</cp:lastModifiedBy>
  <cp:revision>2</cp:revision>
  <dcterms:created xsi:type="dcterms:W3CDTF">2022-10-24T13:16:00Z</dcterms:created>
  <dcterms:modified xsi:type="dcterms:W3CDTF">2022-10-24T13:16:00Z</dcterms:modified>
</cp:coreProperties>
</file>