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Студента   ______________ Гроздова Николая Алексеевича _______________________________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 xml:space="preserve">_________Жуков Николай Николаевич к. ф.-м. н., доцент кафедры ИТиЭО______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  <w:highlight w:val="yellow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</w:t>
      </w:r>
      <w:r w:rsidDel="00000000" w:rsidR="00000000" w:rsidRPr="00000000">
        <w:rPr>
          <w:sz w:val="22"/>
          <w:szCs w:val="22"/>
          <w:highlight w:val="yellow"/>
          <w:rtl w:val="0"/>
        </w:rPr>
        <w:t xml:space="preserve">№</w:t>
      </w:r>
      <w:r w:rsidDel="00000000" w:rsidR="00000000" w:rsidRPr="00000000">
        <w:rPr>
          <w:sz w:val="22"/>
          <w:szCs w:val="22"/>
          <w:highlight w:val="yellow"/>
          <w:u w:val="single"/>
          <w:rtl w:val="0"/>
        </w:rPr>
        <w:t xml:space="preserve">                               </w:t>
      </w:r>
      <w:r w:rsidDel="00000000" w:rsidR="00000000" w:rsidRPr="00000000">
        <w:rPr>
          <w:sz w:val="22"/>
          <w:szCs w:val="22"/>
          <w:highlight w:val="yellow"/>
          <w:rtl w:val="0"/>
        </w:rPr>
        <w:t xml:space="preserve">«____» ______ 2024 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ind w:left="720" w:hanging="36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1.1 Изучить и проанализировать систему управления проектами YouGile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Текстовый документ с комментарием по основным возможностям YouGile и ссылкой на документацию (QR-код в отчете).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1.2 Изучить и проанализировать программное обеспечение сайта ЦБС Петроградского района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основных технологий, используемых на сайте (QR-код 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08.02.2024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1.3 Проанализировать текстовый документ «Месяц тестирования» с описанием проблем и приложений, связанных с сайтом ЦБС Петроградского района. Составить на основе данного документа задачи в СУП.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выявленными проблемами и предложениями по сайту в виде снимков экрана сформированных задач (QR-код 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1.4 Проверить воспроизводимость выявленных проблем сайта ЦБС Петроградского района.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детализированных задач (QR-код 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2.1 Исправить верстку страницы  сайта ЦБС Петроградского района “Профессиональные мероприятия”. Также исправить медленную загрузку этой страницы.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проблемы и её решением с комментариями и снимками экрана (QR-код в отчете).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2.2 Реализовать скрипт по экспорту данных из формата SQLite в формат, подходящий для импорта в PostgreSQL для сервиса ЦБС Петроградского района “Календарь памятных дат”.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с описанием проблемы и её решением с комментариями и снимками экрана (QR-код 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28.02.2024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Подготовить электронное портфолио по результатам прохождения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Ссылка на репозиторий дублируется в курсе Moodle 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 Отчет (текстовый документ). Отчет должен содержать все выполненные задания и ссылку на электронное портфолио.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05.03.2024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05.03.2024</w:t>
            </w:r>
          </w:p>
        </w:tc>
      </w:tr>
    </w:tbl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______________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List Paragraph"/>
    <w:basedOn w:val="a"/>
    <w:uiPriority w:val="34"/>
    <w:qFormat w:val="1"/>
    <w:rsid w:val="001F24FE"/>
    <w:pPr>
      <w:ind w:left="720"/>
      <w:contextualSpacing w:val="1"/>
    </w:pPr>
    <w:rPr>
      <w:rFonts w:asciiTheme="minorHAnsi" w:cstheme="minorBidi" w:eastAsiaTheme="minorHAnsi" w:hAnsiTheme="minorHAnsi"/>
      <w:lang w:eastAsia="en-US"/>
    </w:rPr>
  </w:style>
  <w:style w:type="paragraph" w:styleId="ae">
    <w:name w:val="Normal (Web)"/>
    <w:basedOn w:val="a"/>
    <w:uiPriority w:val="99"/>
    <w:semiHidden w:val="1"/>
    <w:unhideWhenUsed w:val="1"/>
    <w:rsid w:val="00205FA0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BCWbvkrAmrozD7QLmHZedaxYtw==">CgMxLjAyCWguMzBqMHpsbDgAciExLWpNb29HSGhfckp6cWxRdUQ2NkxCOTFSN241S3hwdHc=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User</dc:creator>
</cp:coreProperties>
</file>