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3BF3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МИНИСТЕРСТВО ПРОСВЕЩЕНИЯ РОССИЙСКОЙ ФЕДЕРАЦИИ</w:t>
      </w:r>
    </w:p>
    <w:p w14:paraId="0376BCB6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D324703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F4E5E1A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306DE8E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0CDB4770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ИНСТИТУТ ИНФОРМАЦИОННЫХ ТЕХНОЛОГИЙ И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br/>
        <w:t>ТЕХНОЛОГИЧЕСКОГО ОБРАЗОВАНИЯ</w:t>
      </w:r>
    </w:p>
    <w:p w14:paraId="53504537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14:paraId="497C2B4B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5D3D408D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B95ADB2" w14:textId="77777777" w:rsidR="000B255C" w:rsidRPr="00B277A2" w:rsidRDefault="000B255C" w:rsidP="000B255C">
      <w:pPr>
        <w:spacing w:after="24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Основная профессиональная образовательная программа</w:t>
      </w:r>
    </w:p>
    <w:p w14:paraId="78354A2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Направление подготовки 44.04.01 Педагогическое образование</w:t>
      </w:r>
    </w:p>
    <w:p w14:paraId="2F6A6E6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Направленность (профиль) «Корпоративное электронное обучение» 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форма обучения – очная</w:t>
      </w:r>
    </w:p>
    <w:p w14:paraId="5BF8F9B8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64B86F4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119E366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9357733" w14:textId="05290806" w:rsidR="000B255C" w:rsidRPr="00B277A2" w:rsidRDefault="00B277A2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Производственная практика (научно-исследовательская работа)</w:t>
      </w:r>
    </w:p>
    <w:p w14:paraId="30931461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9A8BF4D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32AD3BF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6D09EF5F" w14:textId="351375FB" w:rsidR="000B255C" w:rsidRPr="00B277A2" w:rsidRDefault="00B277A2" w:rsidP="000B255C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Инвариантная Самостоятельная Работа</w:t>
      </w:r>
      <w:r w:rsidR="00BE3A63"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1.1</w:t>
      </w:r>
    </w:p>
    <w:p w14:paraId="3130F71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A7E0C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62A0514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5947311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107033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2FBB3" w14:textId="6C7BEBEB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Обучающегося 2 курса</w:t>
      </w:r>
    </w:p>
    <w:p w14:paraId="41FEE888" w14:textId="77777777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Бурякова Ивана Олеговича</w:t>
      </w:r>
    </w:p>
    <w:p w14:paraId="6B2B6F76" w14:textId="2D4BB09A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Группа: </w:t>
      </w:r>
      <w:r w:rsidR="006E56DB"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ом_КЭО/24</w:t>
      </w:r>
    </w:p>
    <w:p w14:paraId="7C5FFBB2" w14:textId="02A7318B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0947E935" w14:textId="77777777" w:rsidR="000B255C" w:rsidRPr="00B277A2" w:rsidRDefault="000B255C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Санкт-Петербург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2025</w:t>
      </w:r>
    </w:p>
    <w:p w14:paraId="26CA4E61" w14:textId="7F2CCB5E" w:rsidR="000B255C" w:rsidRPr="00B277A2" w:rsidRDefault="00B277A2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Изучение требований к написанию магистерской диссертации</w:t>
      </w:r>
    </w:p>
    <w:p w14:paraId="5EA9165A" w14:textId="576A15BD" w:rsidR="00D70453" w:rsidRPr="00B277A2" w:rsidRDefault="008D5500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8D5500">
        <w:rPr>
          <w:rFonts w:ascii="Times New Roman" w:eastAsia="Times New Roman" w:hAnsi="Times New Roman" w:cs="Times New Roman"/>
          <w:noProof/>
          <w:color w:val="000000"/>
          <w:kern w:val="0"/>
          <w:lang w:eastAsia="ru-RU"/>
        </w:rPr>
        <w:pict w14:anchorId="33966D71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3DBD51A6" w14:textId="77777777" w:rsidR="00B277A2" w:rsidRDefault="00B277A2" w:rsidP="00B277A2">
      <w:pPr>
        <w:ind w:firstLine="708"/>
        <w:rPr>
          <w:rFonts w:ascii="Times New Roman" w:hAnsi="Times New Roman" w:cs="Times New Roman"/>
        </w:rPr>
      </w:pPr>
      <w:r w:rsidRPr="00B277A2">
        <w:rPr>
          <w:rFonts w:ascii="Times New Roman" w:hAnsi="Times New Roman" w:cs="Times New Roman"/>
        </w:rPr>
        <w:t>В процессе подготовки выпускной квалификационной работы, особенно магистерской диссертации, ориентированной на исследование вопросов корпоративного электронного обучения, ключевую роль играет соблюдение строгих стандартов структуры и оформления, установленных государственными нормативами. Эти требования не только обеспечивают единообразие научных текстов, но и подчеркивают их академическую ценность, способствуя глубокому анализу таких аспектов, как внедрение цифровых платформ в корпоративной среде, оценка эффективности онлайн-курсов и интеграция искусственного интеллекта в системы обучения. Согласно основным положениям ГОСТ Р 7.0.11-2011, диссертация должна начинаться с титульного листа, где указываются данные об авторе, теме, научном руководителе и учреждении, за которым следует оглавление, отражающее логическую последовательность изложения материала. Введение формулирует актуальность проблемы, цели и задачи исследования, подчеркивая, например, растущую роль электронного обучения в повышении квалификации сотрудников компаний в эпоху цифровизации. Основная часть, разделенная на главы и подразделы, представляет собой ядро работы: здесь излагаются теоретические основы, методология, результаты эмпирического анализа – скажем, обзор моделей корпоративного e-learning с использованием статистических данных и case studies из практики ведущих корпораций. Заключение подводит итоги, предлагая рекомендации по оптимизации систем электронного обучения, а приложения дополняют текст таблицами, диаграммами или опросными данными. Оформление текста подчиняется ГОСТ 2.105-95: бумага формата A4, шрифт Times New Roman кеглем 14, полуторный интервал, поля не менее 20–30 мм, с нумерацией страниц внизу по центру, что обеспечивает читаемость и профессиональный вид документа, минимизируя риски формальных замечаний на защите.</w:t>
      </w:r>
    </w:p>
    <w:p w14:paraId="1B7EFB42" w14:textId="77777777" w:rsidR="00B277A2" w:rsidRPr="00B277A2" w:rsidRDefault="00B277A2" w:rsidP="00B277A2">
      <w:pPr>
        <w:rPr>
          <w:rFonts w:ascii="Times New Roman" w:hAnsi="Times New Roman" w:cs="Times New Roman"/>
        </w:rPr>
      </w:pPr>
    </w:p>
    <w:p w14:paraId="22F2281F" w14:textId="77777777" w:rsidR="00B277A2" w:rsidRDefault="00B277A2" w:rsidP="00B277A2">
      <w:pPr>
        <w:ind w:firstLine="708"/>
        <w:rPr>
          <w:rFonts w:ascii="Times New Roman" w:hAnsi="Times New Roman" w:cs="Times New Roman"/>
        </w:rPr>
      </w:pPr>
      <w:r w:rsidRPr="00B277A2">
        <w:rPr>
          <w:rFonts w:ascii="Times New Roman" w:hAnsi="Times New Roman" w:cs="Times New Roman"/>
        </w:rPr>
        <w:t>Особое внимание в диссертации уделяется оформлению списка литературы, который служит фундаментом научной добросовестности, демонстрируя широту обзора источников по теме корпоративного электронного обучения – от классических трудов по педагогике до современных публикаций о цифровых технологиях. В соответствии с ГОСТ Р 7.0.5-2008 и Р 7.1-2003, список формируется в алфавитном порядке по фамилиям авторов или заглавиям для анонимных работ, с единой нумерацией арабскими цифрами, начиная с нормативно-правовых актов в обратной хронологии, за которыми следуют статистические сборники, монографии, статьи из журналов и электронные ресурсы. Каждое библиографическое описание включает обязательные элементы: фамилию и инициалы автора, полное название работы, место издания, издательство, год публикации и количество страниц; для статей добавляются данные о журнале, томе и страницах. Например, ссылка на книгу может выглядеть как "Иванов И.И. Корпоративное электронное обучение: теория и практика. М.: Изд-во МГУ, 2023. 250 с.", а на интернет-ресурс – с указанием URL и даты обращения. Такой подход не только упрощает проверку ссылок, но и подчеркивает этичность исследования, исключая произвольные интерпретации чужих идей, что особенно актуально в динамично развивающейся области e-learning, где источники часто обновляются.</w:t>
      </w:r>
    </w:p>
    <w:p w14:paraId="0B0CA34A" w14:textId="77777777" w:rsidR="00B277A2" w:rsidRPr="00B277A2" w:rsidRDefault="00B277A2" w:rsidP="00B277A2">
      <w:pPr>
        <w:rPr>
          <w:rFonts w:ascii="Times New Roman" w:hAnsi="Times New Roman" w:cs="Times New Roman"/>
        </w:rPr>
      </w:pPr>
    </w:p>
    <w:p w14:paraId="7310AE9B" w14:textId="3EF9E66F" w:rsidR="00BE3A63" w:rsidRPr="00B277A2" w:rsidRDefault="00B277A2" w:rsidP="00B277A2">
      <w:pPr>
        <w:ind w:firstLine="708"/>
        <w:rPr>
          <w:rFonts w:ascii="Times New Roman" w:hAnsi="Times New Roman" w:cs="Times New Roman"/>
        </w:rPr>
      </w:pPr>
      <w:r w:rsidRPr="00B277A2">
        <w:rPr>
          <w:rFonts w:ascii="Times New Roman" w:hAnsi="Times New Roman" w:cs="Times New Roman"/>
        </w:rPr>
        <w:t xml:space="preserve">Наконец, неотъемлемой частью подготовки диссертации является работа с программами проверки текста на заимствования, такими как "Антиплагиат.ВУЗ", которая гарантирует оригинальность изложения идей в исследовании корпоративного электронного обучения. Согласно регламенту системы, текст загружается в форматах doc, docx, pdf или txt, с объемом не превышающим 20 Мб, после чего алгоритм анализирует совпадения с базами данных, включая научные статьи, диссертации и интернет-ресурсы, выдавая отчет с процентом оригинальности, заимствований и самоцитирования. Допустимый уровень уникальности для магистерских работ обычно составляет 70–80%, с </w:t>
      </w:r>
      <w:r w:rsidRPr="00B277A2">
        <w:rPr>
          <w:rFonts w:ascii="Times New Roman" w:hAnsi="Times New Roman" w:cs="Times New Roman"/>
        </w:rPr>
        <w:lastRenderedPageBreak/>
        <w:t>учетом корректных ссылок на источники; превышение порога требует переработки текста, чтобы избежать некорректных заимствований. Экспертиза включает не только автоматизированную проверку, но и возможную ручную оценку экспертами, с формированием протокола, который прилагается к работе на защите. Этот процесс подчеркивает этические стандарты науки, стимулируя автора к самостоятельному анализу, например, в оценке моделей e-learning, и предотвращая риски академической недобросовестности в эпоху доступности цифровых текстов.</w:t>
      </w:r>
    </w:p>
    <w:sectPr w:rsidR="00BE3A63" w:rsidRPr="00B277A2" w:rsidSect="000B255C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04094"/>
    <w:multiLevelType w:val="multilevel"/>
    <w:tmpl w:val="672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B6296"/>
    <w:multiLevelType w:val="multilevel"/>
    <w:tmpl w:val="B7B6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D2530"/>
    <w:multiLevelType w:val="multilevel"/>
    <w:tmpl w:val="D85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636E4"/>
    <w:multiLevelType w:val="multilevel"/>
    <w:tmpl w:val="1432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16833"/>
    <w:multiLevelType w:val="multilevel"/>
    <w:tmpl w:val="78FE1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345E84"/>
    <w:multiLevelType w:val="multilevel"/>
    <w:tmpl w:val="820EDE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40222E"/>
    <w:multiLevelType w:val="multilevel"/>
    <w:tmpl w:val="0DE43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266D1C"/>
    <w:multiLevelType w:val="multilevel"/>
    <w:tmpl w:val="52D88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246A1"/>
    <w:multiLevelType w:val="multilevel"/>
    <w:tmpl w:val="C0C03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2956C5"/>
    <w:multiLevelType w:val="multilevel"/>
    <w:tmpl w:val="1102F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45F3A"/>
    <w:multiLevelType w:val="multilevel"/>
    <w:tmpl w:val="1B4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2550D1"/>
    <w:multiLevelType w:val="multilevel"/>
    <w:tmpl w:val="76622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968B9"/>
    <w:multiLevelType w:val="multilevel"/>
    <w:tmpl w:val="AD08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5D5E8F"/>
    <w:multiLevelType w:val="multilevel"/>
    <w:tmpl w:val="B020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AC3147"/>
    <w:multiLevelType w:val="multilevel"/>
    <w:tmpl w:val="6010B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9547043">
    <w:abstractNumId w:val="12"/>
  </w:num>
  <w:num w:numId="2" w16cid:durableId="293410613">
    <w:abstractNumId w:val="3"/>
  </w:num>
  <w:num w:numId="3" w16cid:durableId="327755981">
    <w:abstractNumId w:val="14"/>
  </w:num>
  <w:num w:numId="4" w16cid:durableId="1949466403">
    <w:abstractNumId w:val="13"/>
  </w:num>
  <w:num w:numId="5" w16cid:durableId="1513951384">
    <w:abstractNumId w:val="7"/>
  </w:num>
  <w:num w:numId="6" w16cid:durableId="822509553">
    <w:abstractNumId w:val="9"/>
  </w:num>
  <w:num w:numId="7" w16cid:durableId="1683165743">
    <w:abstractNumId w:val="0"/>
  </w:num>
  <w:num w:numId="8" w16cid:durableId="1618101040">
    <w:abstractNumId w:val="11"/>
  </w:num>
  <w:num w:numId="9" w16cid:durableId="1066226177">
    <w:abstractNumId w:val="10"/>
  </w:num>
  <w:num w:numId="10" w16cid:durableId="1580140391">
    <w:abstractNumId w:val="6"/>
  </w:num>
  <w:num w:numId="11" w16cid:durableId="883097974">
    <w:abstractNumId w:val="5"/>
  </w:num>
  <w:num w:numId="12" w16cid:durableId="1079716730">
    <w:abstractNumId w:val="2"/>
  </w:num>
  <w:num w:numId="13" w16cid:durableId="130753111">
    <w:abstractNumId w:val="4"/>
  </w:num>
  <w:num w:numId="14" w16cid:durableId="1893038216">
    <w:abstractNumId w:val="1"/>
  </w:num>
  <w:num w:numId="15" w16cid:durableId="15219693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C"/>
    <w:rsid w:val="00011690"/>
    <w:rsid w:val="000B255C"/>
    <w:rsid w:val="00243105"/>
    <w:rsid w:val="004C1464"/>
    <w:rsid w:val="005F4926"/>
    <w:rsid w:val="006E56DB"/>
    <w:rsid w:val="008D5500"/>
    <w:rsid w:val="00B277A2"/>
    <w:rsid w:val="00BE3A63"/>
    <w:rsid w:val="00D70453"/>
    <w:rsid w:val="00F7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00C"/>
  <w15:chartTrackingRefBased/>
  <w15:docId w15:val="{E809259A-DC76-694C-8E19-E46F37E6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B2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2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B2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2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2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2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2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2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2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2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B2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5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B2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25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B2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2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B2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2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B2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255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0B255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Emphasis"/>
    <w:basedOn w:val="a0"/>
    <w:uiPriority w:val="20"/>
    <w:qFormat/>
    <w:rsid w:val="006E56DB"/>
    <w:rPr>
      <w:i/>
      <w:iCs/>
    </w:rPr>
  </w:style>
  <w:style w:type="character" w:styleId="ae">
    <w:name w:val="Strong"/>
    <w:basedOn w:val="a0"/>
    <w:uiPriority w:val="22"/>
    <w:qFormat/>
    <w:rsid w:val="006E5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2025-10-03T06:45:00Z</dcterms:created>
  <dcterms:modified xsi:type="dcterms:W3CDTF">2025-10-27T16:28:00Z</dcterms:modified>
</cp:coreProperties>
</file>