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122E0A" w14:textId="59E94677" w:rsidR="007C17EF" w:rsidRPr="00AF57F5" w:rsidRDefault="00174214" w:rsidP="0017421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F57F5">
        <w:rPr>
          <w:rFonts w:ascii="Times New Roman" w:hAnsi="Times New Roman" w:cs="Times New Roman"/>
          <w:b/>
          <w:bCs/>
          <w:sz w:val="32"/>
          <w:szCs w:val="32"/>
        </w:rPr>
        <w:t>Электронная библиотека для специалиста в области информатики и вычислительной техники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7229"/>
        <w:gridCol w:w="4217"/>
      </w:tblGrid>
      <w:tr w:rsidR="00AF57F5" w14:paraId="39521CE0" w14:textId="77777777" w:rsidTr="00AF57F5">
        <w:tc>
          <w:tcPr>
            <w:tcW w:w="3114" w:type="dxa"/>
          </w:tcPr>
          <w:p w14:paraId="2F32BDC7" w14:textId="1C598E88" w:rsidR="00AF57F5" w:rsidRPr="00AF57F5" w:rsidRDefault="00AF57F5" w:rsidP="00AF57F5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57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</w:t>
            </w:r>
          </w:p>
        </w:tc>
        <w:tc>
          <w:tcPr>
            <w:tcW w:w="7229" w:type="dxa"/>
          </w:tcPr>
          <w:p w14:paraId="48A745D9" w14:textId="0DB7E7B3" w:rsidR="00AF57F5" w:rsidRPr="00AF57F5" w:rsidRDefault="00AF57F5" w:rsidP="00AF57F5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57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Аннотация</w:t>
            </w:r>
          </w:p>
        </w:tc>
        <w:tc>
          <w:tcPr>
            <w:tcW w:w="4217" w:type="dxa"/>
          </w:tcPr>
          <w:p w14:paraId="542F6568" w14:textId="6D34AC66" w:rsidR="00AF57F5" w:rsidRPr="00AF57F5" w:rsidRDefault="00AF57F5" w:rsidP="00AF57F5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57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Библиографическая запись</w:t>
            </w:r>
          </w:p>
        </w:tc>
      </w:tr>
      <w:tr w:rsidR="00AF57F5" w14:paraId="60B0A1F5" w14:textId="77777777" w:rsidTr="00AF57F5">
        <w:tc>
          <w:tcPr>
            <w:tcW w:w="3114" w:type="dxa"/>
          </w:tcPr>
          <w:p w14:paraId="79C8E91D" w14:textId="142B70D6" w:rsidR="00AF57F5" w:rsidRDefault="00AF57F5" w:rsidP="00AF57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Операционные системы и оболочки: Учебное пособие для вузов</w:t>
            </w:r>
          </w:p>
        </w:tc>
        <w:tc>
          <w:tcPr>
            <w:tcW w:w="7229" w:type="dxa"/>
          </w:tcPr>
          <w:p w14:paraId="2BA3E756" w14:textId="0BA6EA13" w:rsidR="00AF57F5" w:rsidRDefault="00AF57F5" w:rsidP="00AF57F5">
            <w:pPr>
              <w:ind w:firstLine="4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В учебном пособии рассмотрены такие темы, как: потоки в ОС </w:t>
            </w:r>
            <w:proofErr w:type="spell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Windows</w:t>
            </w:r>
            <w:proofErr w:type="spell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; память в ОС </w:t>
            </w:r>
            <w:proofErr w:type="spell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Windows</w:t>
            </w:r>
            <w:proofErr w:type="spell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; файловая система в ОС </w:t>
            </w:r>
            <w:proofErr w:type="spell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Windows</w:t>
            </w:r>
            <w:proofErr w:type="spell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; устройства персонального компьютера; работа с взаимоблокировками; обеспечение безопасности в ОС </w:t>
            </w:r>
            <w:proofErr w:type="spell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Windows</w:t>
            </w:r>
            <w:proofErr w:type="spell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; основы работы в командных интерпретаторах ОС. Представлены лабораторные работы с теоретическими вопросами по каждой теме. Учебное пособие предназначено для студентов (магистров), обучающихся по направлениям подготовки «Информатика и вычислительная техника», «Программная инженерия», «Управление в технических системах», и может быть полезно аспирантам направления подготовки «Информатика и вычислительная техника».</w:t>
            </w:r>
          </w:p>
        </w:tc>
        <w:tc>
          <w:tcPr>
            <w:tcW w:w="4217" w:type="dxa"/>
          </w:tcPr>
          <w:p w14:paraId="2778E2D8" w14:textId="77777777" w:rsidR="00AF57F5" w:rsidRPr="00AF57F5" w:rsidRDefault="00AF57F5" w:rsidP="00AF57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Малахов, С. В. Операционные системы и оболочки / С. В. Малахов. — Санкт-</w:t>
            </w:r>
            <w:proofErr w:type="gram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Петербург :</w:t>
            </w:r>
            <w:proofErr w:type="gram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 Лань, 2023. — 120 с. — ISBN 978-5-507-45325-2. — </w:t>
            </w:r>
            <w:proofErr w:type="gram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Текст :</w:t>
            </w:r>
            <w:proofErr w:type="gram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 электронный // Лань : электронно-библиотечная система. — URL: https://e.lanbook.com/book/302681 (дата обращения: 01.03.2023). — Режим доступа: для </w:t>
            </w:r>
            <w:proofErr w:type="spell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авториз</w:t>
            </w:r>
            <w:proofErr w:type="spell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. пользователей.</w:t>
            </w:r>
          </w:p>
          <w:p w14:paraId="49EE9400" w14:textId="77777777" w:rsidR="00AF57F5" w:rsidRPr="00AF57F5" w:rsidRDefault="00AF57F5" w:rsidP="00AF57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7F5" w14:paraId="44009FD1" w14:textId="77777777" w:rsidTr="00AF57F5">
        <w:tc>
          <w:tcPr>
            <w:tcW w:w="3114" w:type="dxa"/>
          </w:tcPr>
          <w:p w14:paraId="5AF4F185" w14:textId="3578C44B" w:rsidR="00AF57F5" w:rsidRDefault="00AF57F5" w:rsidP="00AF57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Компьютерная техника. Computer </w:t>
            </w:r>
            <w:proofErr w:type="spell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Engineering</w:t>
            </w:r>
            <w:proofErr w:type="spellEnd"/>
          </w:p>
        </w:tc>
        <w:tc>
          <w:tcPr>
            <w:tcW w:w="7229" w:type="dxa"/>
          </w:tcPr>
          <w:p w14:paraId="01E258E8" w14:textId="2AF515F5" w:rsidR="00AF57F5" w:rsidRDefault="00AF57F5" w:rsidP="00AF57F5">
            <w:pPr>
              <w:ind w:firstLine="4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Основной целью пособия является формирование и развитие иноязычной профессиональной коммуникативной компетентности студентов компьютерных специальностей на старших курсах технического вуза для осуществления профессионально ориентированного общения с зарубежными специалистами в интенсивно развивающейся сфере международного научно-технического содружества. Изучение материала предлагаемого пособия предоставит возможность студентам совершенствовать профессиональную компоненту инженерного образования с акцентом на их профильную специальность, повышать мотивацию к изучению иностранного языка для </w:t>
            </w:r>
            <w:r w:rsidRPr="00AF57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профессиональных целей. Для студентов высших учебных заведений, обучающихся по направлениям «Информатика и вычислительная техника» (08.03.01); «Автоматизация технологических процессов и производств» (15.03.04); «Информационные системы и технологии» (09.03.02) и «Системный анализ и управление» (27.09.03). Пособие также может быть использовано студентами, аспирантами, специалистами и широким кругом обучающихся, имеющих базовый уровень сформированности компетенций по английскому языку и интересующихся актуальными проблемами в области развития компьютерных технологий и информационных систем.</w:t>
            </w:r>
          </w:p>
        </w:tc>
        <w:tc>
          <w:tcPr>
            <w:tcW w:w="4217" w:type="dxa"/>
          </w:tcPr>
          <w:p w14:paraId="071C3B4E" w14:textId="77777777" w:rsidR="00AF57F5" w:rsidRPr="00AF57F5" w:rsidRDefault="00AF57F5" w:rsidP="00AF57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57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Компьютерная техника. Computer </w:t>
            </w:r>
            <w:proofErr w:type="spellStart"/>
            <w:proofErr w:type="gram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Engineering</w:t>
            </w:r>
            <w:proofErr w:type="spell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 учебное пособие / М. Г. Бондарев, А. С. Андриенко, Л. В. </w:t>
            </w:r>
            <w:proofErr w:type="spell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Буренко</w:t>
            </w:r>
            <w:proofErr w:type="spell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 [и др.] ; под общ. ред. Г.А. </w:t>
            </w:r>
            <w:proofErr w:type="spell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Краснощековой</w:t>
            </w:r>
            <w:proofErr w:type="spell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. — 5-е изд., стер. — </w:t>
            </w:r>
            <w:proofErr w:type="gram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Москва :</w:t>
            </w:r>
            <w:proofErr w:type="gram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 ФЛИНТА, 2022. — 284 с. — ISBN 978-5-9765-2132-2. — </w:t>
            </w:r>
            <w:proofErr w:type="gram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Текст :</w:t>
            </w:r>
            <w:proofErr w:type="gram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 электронный // Лань : электронно-библиотечная система. — URL: https://e.lanbook.com/book/232487 (дата обращения: 01.03.2023). — </w:t>
            </w:r>
            <w:r w:rsidRPr="00AF57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Режим доступа: для </w:t>
            </w:r>
            <w:proofErr w:type="spell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авториз</w:t>
            </w:r>
            <w:proofErr w:type="spell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. пользователей.</w:t>
            </w:r>
          </w:p>
          <w:p w14:paraId="63796ABC" w14:textId="77777777" w:rsidR="00AF57F5" w:rsidRPr="00AF57F5" w:rsidRDefault="00AF57F5" w:rsidP="00AF57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7F5" w14:paraId="442B04E8" w14:textId="77777777" w:rsidTr="00AF57F5">
        <w:tc>
          <w:tcPr>
            <w:tcW w:w="3114" w:type="dxa"/>
          </w:tcPr>
          <w:p w14:paraId="5C778F20" w14:textId="1E6658D7" w:rsidR="00AF57F5" w:rsidRDefault="00AF57F5" w:rsidP="00AF57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57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Алгоритмы и программы. Язык С++: Учебное пособие для вузов</w:t>
            </w:r>
          </w:p>
        </w:tc>
        <w:tc>
          <w:tcPr>
            <w:tcW w:w="7229" w:type="dxa"/>
          </w:tcPr>
          <w:p w14:paraId="71BAA520" w14:textId="0AE1DE4F" w:rsidR="00AF57F5" w:rsidRDefault="00AF57F5" w:rsidP="00AF57F5">
            <w:pPr>
              <w:ind w:firstLine="4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При изложении материала авторы используют методику обучения от алгоритмов к программам, поэтому вначале излагаются сведения об алгоритмах с примерами реализации типовых алгоритмов. Изучение основ языка программирования С++ опирается на полученные знания. Примеры можно решать в любой среде разработчика, поддерживающей язык С++, но авторами примеры отлажены в </w:t>
            </w:r>
            <w:proofErr w:type="spell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Visual</w:t>
            </w:r>
            <w:proofErr w:type="spell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Studio</w:t>
            </w:r>
            <w:proofErr w:type="spell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 2013. Коды программ соответствуют стандарту C++11 (ISO/IEC 14882:2011), разработаны в консольных приложениях на основе шаблона «Пустой </w:t>
            </w:r>
            <w:proofErr w:type="spell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проект».В</w:t>
            </w:r>
            <w:proofErr w:type="spell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 задачах практикума предлагаются как задачи, использующие типовые алгоритмы, так и содержательные, для которых приведено только вербальное </w:t>
            </w:r>
            <w:proofErr w:type="spell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описание.Не</w:t>
            </w:r>
            <w:proofErr w:type="spell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 требуется предварительных знаний о языках программирования, </w:t>
            </w:r>
            <w:r w:rsidRPr="00AF57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может быть рекомендовано для самостоятельного изучения.</w:t>
            </w:r>
          </w:p>
        </w:tc>
        <w:tc>
          <w:tcPr>
            <w:tcW w:w="4217" w:type="dxa"/>
          </w:tcPr>
          <w:p w14:paraId="3E4CF2E6" w14:textId="77777777" w:rsidR="00AF57F5" w:rsidRPr="00AF57F5" w:rsidRDefault="00AF57F5" w:rsidP="00AF57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57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Конова, Е. А. Алгоритмы и программы. Язык С++ / Е. А. Конова, Г. А. Поллак. — 7-е изд., стер. — Санкт-</w:t>
            </w:r>
            <w:proofErr w:type="gram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Петербург :</w:t>
            </w:r>
            <w:proofErr w:type="gram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 Лань, 2023. — 384 с. — ISBN 978-5-507-46070-0. — </w:t>
            </w:r>
            <w:proofErr w:type="gram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Текст :</w:t>
            </w:r>
            <w:proofErr w:type="gram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 электронный // Лань : электронно-библиотечная система. — URL: https://e.lanbook.com/book/297002 (дата обращения: 05.03.2023). — Режим доступа: для </w:t>
            </w:r>
            <w:proofErr w:type="spell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авториз</w:t>
            </w:r>
            <w:proofErr w:type="spell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. пользователей.</w:t>
            </w:r>
          </w:p>
          <w:p w14:paraId="205DA90C" w14:textId="77777777" w:rsidR="00AF57F5" w:rsidRPr="00AF57F5" w:rsidRDefault="00AF57F5" w:rsidP="00AF57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7F5" w14:paraId="5D48180C" w14:textId="77777777" w:rsidTr="00AF57F5">
        <w:tc>
          <w:tcPr>
            <w:tcW w:w="3114" w:type="dxa"/>
          </w:tcPr>
          <w:p w14:paraId="34134D57" w14:textId="7E411D89" w:rsidR="00AF57F5" w:rsidRDefault="00AF57F5" w:rsidP="00AF57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Сети ЭВМ и телекоммуникации. Архитектура и организация: учебное пособие</w:t>
            </w:r>
          </w:p>
        </w:tc>
        <w:tc>
          <w:tcPr>
            <w:tcW w:w="7229" w:type="dxa"/>
          </w:tcPr>
          <w:p w14:paraId="638AD314" w14:textId="26362609" w:rsidR="00AF57F5" w:rsidRDefault="00AF57F5" w:rsidP="00AF57F5">
            <w:pPr>
              <w:ind w:firstLine="4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Издание предназначено для студентов и слушателей, обучающихся по направлениям подготовки высшего образования «Информатика и вычислительная техника» (09.03.01) и программам дополнительного образования по указанному направлению. Книга содержит обобщенную информацию из большого числа стандартов и рекомендаций, лежащих в основе современных технологических решений Интернет, включая стандарты ГОСТ, рекомендации IEEE и IETF. Ее содержание отражает современные проблемы и тенденции развития сферы телекоммуникаций и вычислительных сетей. Вместе с тем, значительное внимание уделено традиционным базовым технологиям, знакомство с которыми необходимо специалистам в области информационных технологий на начальных этапах их работы.</w:t>
            </w:r>
          </w:p>
        </w:tc>
        <w:tc>
          <w:tcPr>
            <w:tcW w:w="4217" w:type="dxa"/>
          </w:tcPr>
          <w:p w14:paraId="24E0F744" w14:textId="77777777" w:rsidR="00AF57F5" w:rsidRPr="00AF57F5" w:rsidRDefault="00AF57F5" w:rsidP="00AF57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Гельбух</w:t>
            </w:r>
            <w:proofErr w:type="spell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, С. С. Сети ЭВМ и телекоммуникации. Архитектура и </w:t>
            </w:r>
            <w:proofErr w:type="gram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организация :</w:t>
            </w:r>
            <w:proofErr w:type="gram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 учебное пособие / С. С. </w:t>
            </w:r>
            <w:proofErr w:type="spell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Гельбух</w:t>
            </w:r>
            <w:proofErr w:type="spell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. — Санкт-</w:t>
            </w:r>
            <w:proofErr w:type="gram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Петербург :</w:t>
            </w:r>
            <w:proofErr w:type="gram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 Лань, 2022. — 208 с. — ISBN 978-5-8114-3474-9. — </w:t>
            </w:r>
            <w:proofErr w:type="gram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Текст :</w:t>
            </w:r>
            <w:proofErr w:type="gram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 электронный // Лань : электронно-библиотечная система. — URL: https://e.lanbook.com/book/206585 (дата обращения: 05.03.2023). — Режим доступа: для </w:t>
            </w:r>
            <w:proofErr w:type="spell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авториз</w:t>
            </w:r>
            <w:proofErr w:type="spell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. пользователей.</w:t>
            </w:r>
          </w:p>
          <w:p w14:paraId="5FD08340" w14:textId="77777777" w:rsidR="00AF57F5" w:rsidRPr="00AF57F5" w:rsidRDefault="00AF57F5" w:rsidP="00AF57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7F5" w14:paraId="5B786AE0" w14:textId="77777777" w:rsidTr="00AF57F5">
        <w:tc>
          <w:tcPr>
            <w:tcW w:w="3114" w:type="dxa"/>
          </w:tcPr>
          <w:p w14:paraId="7D975C25" w14:textId="7989498D" w:rsidR="00AF57F5" w:rsidRDefault="00AF57F5" w:rsidP="00AF57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C#. Алгоритмы и структуры данных: Учебное пособие для вузов</w:t>
            </w:r>
          </w:p>
        </w:tc>
        <w:tc>
          <w:tcPr>
            <w:tcW w:w="7229" w:type="dxa"/>
          </w:tcPr>
          <w:p w14:paraId="32B6E151" w14:textId="6CAFD4A1" w:rsidR="00AF57F5" w:rsidRDefault="00AF57F5" w:rsidP="00AF57F5">
            <w:pPr>
              <w:ind w:firstLine="4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Книга посвящена алгоритмам обработки различных внутренних структур данных — массивов, множеств, деревьев и графов. Кроме того, в отдельной главе дано описание имеющихся в языке C# средств работы с внешними структурами данных — файлами. Описаны основные классы, реализующие методы обработки текстовых и бинарных файлов, организация записи и чтения файлов в режимах последовательного и прямого доступа. На примере алгоритмов сортировки массивов обсуждаются способы оценки эффективности алгоритмов, </w:t>
            </w:r>
            <w:r w:rsidRPr="00AF57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используемые для их сравнения. Текст содержит большое количество примеров программного кода, способствующих усвоению материала. Книга рассчитана на бакалавров, обучающихся по направлениям подготовки «Прикладная математика и информатика», «Математика и компьютерные науки», «Фундаментальная информатика и информационные технологии», «Математическое обеспечение и администрирование информационных систем», «Информатика и вычислительная техника», «Информационные системы и технологии», «Прикладная информатика», «Программная инженерия», «Информационная безопасность», специальностям «Компьютерная безопасность», «Информационная безопасность телекоммуникационных систем», «Информационная безопасность автоматизированных систем», «Информационно-аналитические системы безопасности», «Безопасность информационных технологий в правоохранительной сфере», а также учащихся старших классов и лиц, самостоятельно изучающих языки программирования.</w:t>
            </w:r>
          </w:p>
        </w:tc>
        <w:tc>
          <w:tcPr>
            <w:tcW w:w="4217" w:type="dxa"/>
          </w:tcPr>
          <w:p w14:paraId="43DF4EF3" w14:textId="77777777" w:rsidR="00AF57F5" w:rsidRPr="00AF57F5" w:rsidRDefault="00AF57F5" w:rsidP="00AF57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Тюкачев</w:t>
            </w:r>
            <w:proofErr w:type="spell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, Н. А. C#. Алгоритмы и структуры данных / Н. А. </w:t>
            </w:r>
            <w:proofErr w:type="spell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Тюкачев</w:t>
            </w:r>
            <w:proofErr w:type="spell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, В. Г. </w:t>
            </w:r>
            <w:proofErr w:type="spell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Хлебостроев</w:t>
            </w:r>
            <w:proofErr w:type="spell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. — 5-е изд., стер. — Санкт-</w:t>
            </w:r>
            <w:proofErr w:type="gram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Петербург :</w:t>
            </w:r>
            <w:proofErr w:type="gram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 Лань, 2022. — 232 с. — ISBN 978-5-507-44603-2. — </w:t>
            </w:r>
            <w:proofErr w:type="gram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Текст :</w:t>
            </w:r>
            <w:proofErr w:type="gram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 электронный // Лань : электронно-библиотечная система. — URL: https://e.lanbook.com/book/229133 </w:t>
            </w:r>
            <w:r w:rsidRPr="00AF57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(дата обращения: 05.03.2023). — Режим доступа: для </w:t>
            </w:r>
            <w:proofErr w:type="spell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авториз</w:t>
            </w:r>
            <w:proofErr w:type="spell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. пользователей.</w:t>
            </w:r>
          </w:p>
          <w:p w14:paraId="2CEEAD3B" w14:textId="77777777" w:rsidR="00AF57F5" w:rsidRPr="00AF57F5" w:rsidRDefault="00AF57F5" w:rsidP="00AF57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7F5" w14:paraId="0BD9F83E" w14:textId="77777777" w:rsidTr="00AF57F5">
        <w:tc>
          <w:tcPr>
            <w:tcW w:w="3114" w:type="dxa"/>
          </w:tcPr>
          <w:p w14:paraId="6FDEDC3C" w14:textId="1025615B" w:rsidR="00AF57F5" w:rsidRDefault="00AF57F5" w:rsidP="00AF57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57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Клиентские технологии веб-дизайна. HTML5 и CSS3: учебное пособие</w:t>
            </w:r>
          </w:p>
        </w:tc>
        <w:tc>
          <w:tcPr>
            <w:tcW w:w="7229" w:type="dxa"/>
          </w:tcPr>
          <w:p w14:paraId="53B3DE03" w14:textId="64026154" w:rsidR="00AF57F5" w:rsidRDefault="00AF57F5" w:rsidP="00AF57F5">
            <w:pPr>
              <w:ind w:firstLine="4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Учебное пособие в нескольких частях представляет собой полный учебный курс по технологиям веб-дизайна на стороне клиента, который включает в себя учебный материал со множеством примеров и сгруппированные по темам задания для практических работ. Первая половина учебного курса посвящена освоению базовых веб-технологий разметки и стилизации, без которых невозможно познавать интернет-программирование. </w:t>
            </w:r>
            <w:r w:rsidRPr="00AF57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Вторая половина курса содержит учебный материал по языку веб-программирования на стороне клиента </w:t>
            </w:r>
            <w:proofErr w:type="spell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JavaScript</w:t>
            </w:r>
            <w:proofErr w:type="spell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 и мощной клиентской технологии разработки веб-приложений DOM. В курс не вошли серверные веб-технологии, уровень сложности и объем которых требуют дополнительных учебных часов в учебном плане образовательных учреждений.</w:t>
            </w:r>
          </w:p>
        </w:tc>
        <w:tc>
          <w:tcPr>
            <w:tcW w:w="4217" w:type="dxa"/>
          </w:tcPr>
          <w:p w14:paraId="3658E871" w14:textId="76E2C6C8" w:rsidR="00AF57F5" w:rsidRPr="00AF57F5" w:rsidRDefault="00AF57F5" w:rsidP="00AF57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57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Диков, А. В. Клиентские технологии веб-дизайна. HTML5 и CSS</w:t>
            </w:r>
            <w:proofErr w:type="gram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3 :</w:t>
            </w:r>
            <w:proofErr w:type="gram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 учебное пособие / А. В. Диков. — Санкт-</w:t>
            </w:r>
            <w:proofErr w:type="gram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Петербург :</w:t>
            </w:r>
            <w:proofErr w:type="gram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 Лань, 2022. — 188 с. — ISBN 978-5-8114-3822-8. — </w:t>
            </w:r>
            <w:proofErr w:type="gram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Текст :</w:t>
            </w:r>
            <w:proofErr w:type="gram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 электронный // Лань : электронно-библиотечная </w:t>
            </w:r>
            <w:r w:rsidRPr="00AF57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система. — URL: https://e.lanbook.com/book/206879 (дата обращения: 05.03.2023). — Режим доступа: для </w:t>
            </w:r>
            <w:proofErr w:type="spell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авториз</w:t>
            </w:r>
            <w:proofErr w:type="spell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. пользователей.</w:t>
            </w:r>
          </w:p>
        </w:tc>
      </w:tr>
      <w:tr w:rsidR="00AF57F5" w14:paraId="2036C05B" w14:textId="77777777" w:rsidTr="00AF57F5">
        <w:tc>
          <w:tcPr>
            <w:tcW w:w="3114" w:type="dxa"/>
          </w:tcPr>
          <w:p w14:paraId="73F30C83" w14:textId="6037832B" w:rsidR="00AF57F5" w:rsidRDefault="00AF57F5" w:rsidP="00AF57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57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Базы данных. Проектирование, программирование, управление и администрирование</w:t>
            </w:r>
          </w:p>
        </w:tc>
        <w:tc>
          <w:tcPr>
            <w:tcW w:w="7229" w:type="dxa"/>
          </w:tcPr>
          <w:p w14:paraId="4E33EBBC" w14:textId="5D859B54" w:rsidR="00AF57F5" w:rsidRDefault="00AF57F5" w:rsidP="00AF57F5">
            <w:pPr>
              <w:ind w:firstLine="4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Базы данных — одно из направлений IT-индустрии, в рамках которого традиционно рассматриваются технологии надежного хранения больших объемов информации, ее эффективного поиска и извлечения по запросам потребителей. Материал, представленный в учебнике, охватывает основные фазы жизненного цикла базы данных: последовательно обсуждаются основные концепции, проблематика и элементы теории баз данных, рассматриваются процессы их проектирования, программирования и управления, а также технологии администрирования баз данных с целью достижения высокой производительности доступа к данным и обеспечения требуемого уровня информационной безопасности. База данных рассматривается как информационная модель предметной области, а ее разработка — как многоэтапный процесс последовательного преобразования концептуальной модели в логическую (реляционную) модель данных на стадии проектирования, последующей программной реализации логической модели средствами языка SQL и настройки параметров физической модели в процессе </w:t>
            </w:r>
            <w:r w:rsidRPr="00AF57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эксплуатации базы данных. Основное внимание уделено прикладным аспектам технологий баз данных, изложение материала сопровождается многочисленными примерами и листингами программного SQL-кода, а также практическими заданиями по проектированию, программированию и администрированию баз данных для самостоятельного выполнения. Учебник предназначен для студентов IT-специальностей, обучающихся по программам среднего специального образования, и может быть использован преподавателями при подготовке лекционных курсов, проведении практических и лабораторных занятий, курсовом проектировании.</w:t>
            </w:r>
          </w:p>
        </w:tc>
        <w:tc>
          <w:tcPr>
            <w:tcW w:w="4217" w:type="dxa"/>
          </w:tcPr>
          <w:p w14:paraId="38E765BC" w14:textId="248A2454" w:rsidR="00AF57F5" w:rsidRPr="00AF57F5" w:rsidRDefault="00AF57F5" w:rsidP="00AF57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57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Волк, В. К. Базы данных. Проектирование, программирование, управление и </w:t>
            </w:r>
            <w:proofErr w:type="gram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администрирование :</w:t>
            </w:r>
            <w:proofErr w:type="gram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 учебник для вузов / В. К. Волк. — 3-е изд., стер. — Санкт-</w:t>
            </w:r>
            <w:proofErr w:type="gram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Петербург :</w:t>
            </w:r>
            <w:proofErr w:type="gram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 Лань, 2022. — 244 с. — ISBN 978-5-8114-9368-5. — </w:t>
            </w:r>
            <w:proofErr w:type="gram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Текст :</w:t>
            </w:r>
            <w:proofErr w:type="gram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 электронный // Лань : электронно-библиотечная система. — URL: https://e.lanbook.com/book/193373 (дата обращения: 05.03.2023). — Режим доступа: для </w:t>
            </w:r>
            <w:proofErr w:type="spell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авториз</w:t>
            </w:r>
            <w:proofErr w:type="spell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. пользователей.</w:t>
            </w:r>
          </w:p>
        </w:tc>
      </w:tr>
      <w:tr w:rsidR="00AF57F5" w14:paraId="1DF915D2" w14:textId="77777777" w:rsidTr="00AF57F5">
        <w:tc>
          <w:tcPr>
            <w:tcW w:w="3114" w:type="dxa"/>
          </w:tcPr>
          <w:p w14:paraId="5DD661A8" w14:textId="3157E1A4" w:rsidR="00AF57F5" w:rsidRDefault="00AF57F5" w:rsidP="00AF57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Информационная безопасность и защита информации: Учебник для вузов</w:t>
            </w:r>
          </w:p>
        </w:tc>
        <w:tc>
          <w:tcPr>
            <w:tcW w:w="7229" w:type="dxa"/>
          </w:tcPr>
          <w:p w14:paraId="046D59E7" w14:textId="3EC9DC0A" w:rsidR="00AF57F5" w:rsidRDefault="00AF57F5" w:rsidP="00AF57F5">
            <w:pPr>
              <w:ind w:firstLine="4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В учебнике рассматриваются основы информационной безопасности и защиты информации, а именно: разграничение доступа к ресурсам, вопросы идентификации и аутентификации субъектов, методы и средства криптографической защиты, вопросы контроля целостности информации, способы хранения и распределения ключевой информации, организация защиты информации от разрушающих программных воздействий, электронно-цифровая подпись и многое </w:t>
            </w:r>
            <w:proofErr w:type="spell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другое.Учебник</w:t>
            </w:r>
            <w:proofErr w:type="spell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 предназначен для студентов, обучающихся по специальности Информационные системы и технологии.</w:t>
            </w:r>
          </w:p>
        </w:tc>
        <w:tc>
          <w:tcPr>
            <w:tcW w:w="4217" w:type="dxa"/>
          </w:tcPr>
          <w:p w14:paraId="7A923215" w14:textId="77777777" w:rsidR="00AF57F5" w:rsidRPr="00AF57F5" w:rsidRDefault="00AF57F5" w:rsidP="00AF57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Прохорова, О. В. Информационная безопасность и защита информации / О. В. Прохорова. — 5-е изд., стер. — Санкт-</w:t>
            </w:r>
            <w:proofErr w:type="gram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Петербург :</w:t>
            </w:r>
            <w:proofErr w:type="gram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 Лань, 2023. — 124 с. — ISBN 978-5-507-46010-6. — </w:t>
            </w:r>
            <w:proofErr w:type="gram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Текст :</w:t>
            </w:r>
            <w:proofErr w:type="gram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 электронный // Лань : электронно-библиотечная система. — URL: https://e.lanbook.com/book/293009 (дата обращения: 05.03.2023). — Режим доступа: для </w:t>
            </w:r>
            <w:proofErr w:type="spell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авториз</w:t>
            </w:r>
            <w:proofErr w:type="spell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. пользователей.</w:t>
            </w:r>
          </w:p>
          <w:p w14:paraId="721EADA9" w14:textId="77777777" w:rsidR="00AF57F5" w:rsidRPr="00AF57F5" w:rsidRDefault="00AF57F5" w:rsidP="00AF57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7F5" w14:paraId="675D2339" w14:textId="77777777" w:rsidTr="00AF57F5">
        <w:tc>
          <w:tcPr>
            <w:tcW w:w="3114" w:type="dxa"/>
          </w:tcPr>
          <w:p w14:paraId="35A59661" w14:textId="479EB488" w:rsidR="00AF57F5" w:rsidRDefault="00AF57F5" w:rsidP="00AF57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Бизнес-инжиниринг. Модельная </w:t>
            </w:r>
            <w:r w:rsidRPr="00AF57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интерпретация управления изменениями</w:t>
            </w:r>
          </w:p>
        </w:tc>
        <w:tc>
          <w:tcPr>
            <w:tcW w:w="7229" w:type="dxa"/>
          </w:tcPr>
          <w:p w14:paraId="2C86D23E" w14:textId="07C79751" w:rsidR="00AF57F5" w:rsidRDefault="00AF57F5" w:rsidP="00AF57F5">
            <w:pPr>
              <w:ind w:firstLine="4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57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Представленный курс лекций охватывает основные вопросы цифрового бизнес-инжиниринга </w:t>
            </w:r>
            <w:r w:rsidRPr="00AF57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производственных систем. Дается анализ различных подходов к построению и преобразованию моделей управления организацией операционной деятельности социотехнических производственных систем. Рассматриваются новые возможности имитационного моделирования в задачах конструирования цифровых бизнес моделей производственных систем. Рассматриваются особенности конструктивной модельной теории и интеллектуальной технологии построения вариантов цифровых прототипов производственных систем для достижения целей разных уровней управления и задач принятия решений. Кроме того, в работе формулируются актуальные проблемы и новые вызовы, возникающие в связи с реализацией идей четвертой промышленной революции. Для студентов экономических вузов, бакалавров, магистров и аспирантов, обучающихся по направлению подготовки «Прикладная информатика</w:t>
            </w:r>
            <w:proofErr w:type="gram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» ,</w:t>
            </w:r>
            <w:proofErr w:type="gram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 а также слушателей программ MBA и программ корпоративного обучения топ-менеджеров и менеджеров среднего звена IT-подразделений, изучающих цифровые методы управления организацией операционной деятельности предприятий.</w:t>
            </w:r>
          </w:p>
        </w:tc>
        <w:tc>
          <w:tcPr>
            <w:tcW w:w="4217" w:type="dxa"/>
          </w:tcPr>
          <w:p w14:paraId="2A8009EA" w14:textId="77777777" w:rsidR="00AF57F5" w:rsidRPr="00AF57F5" w:rsidRDefault="00AF57F5" w:rsidP="00AF57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Кутергин</w:t>
            </w:r>
            <w:proofErr w:type="spell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, В. А. Бизнес-инжиниринг. Модельная </w:t>
            </w:r>
            <w:r w:rsidRPr="00AF57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интерпретация управления </w:t>
            </w:r>
            <w:proofErr w:type="gram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изменениями :</w:t>
            </w:r>
            <w:proofErr w:type="gram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 учебное пособие для вузов / В. А. </w:t>
            </w:r>
            <w:proofErr w:type="spell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Кутергин</w:t>
            </w:r>
            <w:proofErr w:type="spell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. — Санкт-</w:t>
            </w:r>
            <w:proofErr w:type="gram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Петербург :</w:t>
            </w:r>
            <w:proofErr w:type="gram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 Лань, 2022. — 396 с. — ISBN 978-5-8114-8531-4. — </w:t>
            </w:r>
            <w:proofErr w:type="gram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Текст :</w:t>
            </w:r>
            <w:proofErr w:type="gram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 электронный // Лань : электронно-библиотечная система. — URL: https://e.lanbook.com/book/193355 (дата обращения: 05.03.2023). — Режим доступа: для </w:t>
            </w:r>
            <w:proofErr w:type="spell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авториз</w:t>
            </w:r>
            <w:proofErr w:type="spell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. пользователей.</w:t>
            </w:r>
          </w:p>
          <w:p w14:paraId="4B3C678B" w14:textId="77777777" w:rsidR="00AF57F5" w:rsidRPr="00AF57F5" w:rsidRDefault="00AF57F5" w:rsidP="00AF57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7F5" w14:paraId="3B1ACCAE" w14:textId="77777777" w:rsidTr="00AF57F5">
        <w:tc>
          <w:tcPr>
            <w:tcW w:w="3114" w:type="dxa"/>
          </w:tcPr>
          <w:p w14:paraId="4939847D" w14:textId="7BDF513D" w:rsidR="00AF57F5" w:rsidRDefault="00AF57F5" w:rsidP="00AF57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57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Компьютерная графика. Оптическая визуализация</w:t>
            </w:r>
          </w:p>
        </w:tc>
        <w:tc>
          <w:tcPr>
            <w:tcW w:w="7229" w:type="dxa"/>
          </w:tcPr>
          <w:p w14:paraId="3E9C7B2A" w14:textId="67C8F3D9" w:rsidR="00AF57F5" w:rsidRDefault="00AF57F5" w:rsidP="00AF57F5">
            <w:pPr>
              <w:ind w:firstLine="4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В книге излагаются основы оптической визуализации как метода представления числовой информации в виде, удобном для зрительного восприятия. В пяти разделах раскрываются понятия света и цвета, включая элементы фотометрии, физические и психо-физиологические основы цвета и обзор источников света, рассматриваются </w:t>
            </w:r>
            <w:r w:rsidRPr="00AF57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задачи геометрической оптики, включая распространение световых лучей, расчёт их пересечений с различными поверхностями и построение оптических эффектов — теней, отражений и преломлений на поверхностях, представлены популярные модели математического описания цвета и взаимных преобразований моделей, модели освещения, отражения и функции закраски поверхностей, создающие ощущение реалистичности изображений </w:t>
            </w:r>
            <w:proofErr w:type="spell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компьютерно</w:t>
            </w:r>
            <w:proofErr w:type="spell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 синтезированных объектов. В заключение рассмотрены методы прямой и обратной трассировки лучей, включая рекурсивный метод на основе приоритетного стека трассировки. Книга предназначена студентам, аспирантам, преподавателям вузов и всем специалистам, как постигающим оптические аспекты компьютерной графики, так и разрабатывающим новые алгоритмы и прикладные программы, способные создавать реалистичные изображения виртуального мира.</w:t>
            </w:r>
          </w:p>
        </w:tc>
        <w:tc>
          <w:tcPr>
            <w:tcW w:w="4217" w:type="dxa"/>
          </w:tcPr>
          <w:p w14:paraId="3C632B74" w14:textId="77777777" w:rsidR="00AF57F5" w:rsidRPr="00AF57F5" w:rsidRDefault="00AF57F5" w:rsidP="00AF57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57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Никулин, Е. А. Компьютерная графика. Оптическая </w:t>
            </w:r>
            <w:proofErr w:type="gram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визуализация :</w:t>
            </w:r>
            <w:proofErr w:type="gram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 учебное пособие / Е. А. Никулин. — Санкт-</w:t>
            </w:r>
            <w:proofErr w:type="gram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Петербург :</w:t>
            </w:r>
            <w:proofErr w:type="gram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 Лань, 2022. — 200 с. — ISBN 978-5-8114-3092-5. — </w:t>
            </w:r>
            <w:proofErr w:type="gram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Текст :</w:t>
            </w:r>
            <w:proofErr w:type="gram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 xml:space="preserve"> электронный // Лань : электронно-библиотечная система. — URL: https://e.lanbook.com/book/213107 (дата обращения: 05.03.2023). — Режим доступа: для </w:t>
            </w:r>
            <w:proofErr w:type="spellStart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авториз</w:t>
            </w:r>
            <w:proofErr w:type="spellEnd"/>
            <w:r w:rsidRPr="00AF57F5">
              <w:rPr>
                <w:rFonts w:ascii="Times New Roman" w:hAnsi="Times New Roman" w:cs="Times New Roman"/>
                <w:sz w:val="28"/>
                <w:szCs w:val="28"/>
              </w:rPr>
              <w:t>. пользователей.</w:t>
            </w:r>
          </w:p>
          <w:p w14:paraId="142DC63D" w14:textId="77777777" w:rsidR="00AF57F5" w:rsidRPr="00AF57F5" w:rsidRDefault="00AF57F5" w:rsidP="00AF57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2BEFFFB" w14:textId="77777777" w:rsidR="00316AC2" w:rsidRPr="00AF57F5" w:rsidRDefault="00316AC2" w:rsidP="00AF57F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16AC2" w:rsidRPr="00AF57F5" w:rsidSect="00AF57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7B4A8C"/>
    <w:multiLevelType w:val="hybridMultilevel"/>
    <w:tmpl w:val="46EC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7EF"/>
    <w:rsid w:val="00174214"/>
    <w:rsid w:val="00316AC2"/>
    <w:rsid w:val="007C17EF"/>
    <w:rsid w:val="00AF5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96B06"/>
  <w15:chartTrackingRefBased/>
  <w15:docId w15:val="{48BA5842-0F75-42A5-B2BB-575924EB4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4214"/>
    <w:pPr>
      <w:ind w:left="720"/>
      <w:contextualSpacing/>
    </w:pPr>
  </w:style>
  <w:style w:type="table" w:styleId="TableGrid">
    <w:name w:val="Table Grid"/>
    <w:basedOn w:val="TableNormal"/>
    <w:uiPriority w:val="39"/>
    <w:rsid w:val="00AF5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8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8</Pages>
  <Words>2128</Words>
  <Characters>12132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человек странный</dc:creator>
  <cp:keywords/>
  <dc:description/>
  <cp:lastModifiedBy>человек странный</cp:lastModifiedBy>
  <cp:revision>3</cp:revision>
  <dcterms:created xsi:type="dcterms:W3CDTF">2023-03-05T17:31:00Z</dcterms:created>
  <dcterms:modified xsi:type="dcterms:W3CDTF">2023-03-05T18:08:00Z</dcterms:modified>
</cp:coreProperties>
</file>