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after="0" w:before="0" w:line="458.1818181818182" w:lineRule="auto"/>
        <w:ind w:firstLine="560"/>
        <w:rPr/>
      </w:pPr>
      <w:bookmarkStart w:colFirst="0" w:colLast="0" w:name="_5fuf72dqfbno" w:id="0"/>
      <w:bookmarkEnd w:id="0"/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1"/>
        <w:spacing w:after="0" w:before="0" w:line="458.1818181818182" w:lineRule="auto"/>
        <w:ind w:firstLine="560"/>
        <w:rPr/>
      </w:pPr>
      <w:bookmarkStart w:colFirst="0" w:colLast="0" w:name="_5fuf72dqfbno" w:id="0"/>
      <w:bookmarkEnd w:id="0"/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4">
      <w:pPr>
        <w:pStyle w:val="Heading1"/>
        <w:spacing w:after="0" w:before="0" w:line="458.1818181818182" w:lineRule="auto"/>
        <w:ind w:firstLine="560"/>
        <w:rPr/>
      </w:pPr>
      <w:bookmarkStart w:colFirst="0" w:colLast="0" w:name="_5fuf72dqfbno" w:id="0"/>
      <w:bookmarkEnd w:id="0"/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spacing w:after="0" w:before="0" w:line="458.1818181818182" w:lineRule="auto"/>
        <w:ind w:firstLine="560"/>
        <w:jc w:val="center"/>
        <w:rPr/>
      </w:pPr>
      <w:r w:rsidDel="00000000" w:rsidR="00000000" w:rsidRPr="00000000">
        <w:rPr>
          <w:rtl w:val="0"/>
        </w:rPr>
        <w:t xml:space="preserve">ТЕХНИЧЕСКОЕ ЗАДАНИЕ</w:t>
      </w:r>
    </w:p>
    <w:p w:rsidR="00000000" w:rsidDel="00000000" w:rsidP="00000000" w:rsidRDefault="00000000" w:rsidRPr="00000000" w14:paraId="00000006">
      <w:pPr>
        <w:spacing w:after="0" w:before="0" w:line="458.1818181818182" w:lineRule="auto"/>
        <w:ind w:firstLine="560"/>
        <w:jc w:val="center"/>
        <w:rPr/>
      </w:pPr>
      <w:r w:rsidDel="00000000" w:rsidR="00000000" w:rsidRPr="00000000">
        <w:rPr>
          <w:rtl w:val="0"/>
        </w:rPr>
        <w:t xml:space="preserve">«ОПТИМИЗАЦИЯ ВЫПОЛНЕНИЯ SERVERLESS-ФУНКЦИЙ НА ОБЛАЧНЫХ ИНФРАСТРУКТУРАХ НА ОСНОВЕ ИМПОРТОЗАМЕЩЕНИЯ»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right"/>
        <w:rPr/>
      </w:pPr>
      <w:r w:rsidDel="00000000" w:rsidR="00000000" w:rsidRPr="00000000">
        <w:rPr>
          <w:rtl w:val="0"/>
        </w:rPr>
        <w:t xml:space="preserve">СОГЛАСОВАНО</w:t>
      </w:r>
    </w:p>
    <w:p w:rsidR="00000000" w:rsidDel="00000000" w:rsidP="00000000" w:rsidRDefault="00000000" w:rsidRPr="00000000" w14:paraId="0000000D">
      <w:pPr>
        <w:jc w:val="right"/>
        <w:rPr/>
      </w:pPr>
      <w:r w:rsidDel="00000000" w:rsidR="00000000" w:rsidRPr="00000000">
        <w:rPr>
          <w:rtl w:val="0"/>
        </w:rPr>
        <w:t xml:space="preserve">Руководитель:</w:t>
      </w:r>
    </w:p>
    <w:p w:rsidR="00000000" w:rsidDel="00000000" w:rsidP="00000000" w:rsidRDefault="00000000" w:rsidRPr="00000000" w14:paraId="0000000E">
      <w:pPr>
        <w:jc w:val="right"/>
        <w:rPr/>
      </w:pPr>
      <w:r w:rsidDel="00000000" w:rsidR="00000000" w:rsidRPr="00000000">
        <w:rPr>
          <w:rtl w:val="0"/>
        </w:rPr>
        <w:t xml:space="preserve">Власов Дмитрий Викторович</w:t>
      </w:r>
    </w:p>
    <w:p w:rsidR="00000000" w:rsidDel="00000000" w:rsidP="00000000" w:rsidRDefault="00000000" w:rsidRPr="00000000" w14:paraId="0000000F">
      <w:pPr>
        <w:jc w:val="right"/>
        <w:rPr/>
      </w:pPr>
      <w:r w:rsidDel="00000000" w:rsidR="00000000" w:rsidRPr="00000000">
        <w:rPr>
          <w:rtl w:val="0"/>
        </w:rPr>
        <w:t xml:space="preserve">____________</w:t>
      </w:r>
    </w:p>
    <w:p w:rsidR="00000000" w:rsidDel="00000000" w:rsidP="00000000" w:rsidRDefault="00000000" w:rsidRPr="00000000" w14:paraId="00000010">
      <w:pPr>
        <w:jc w:val="right"/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(подпись руководителя)</w:t>
      </w:r>
    </w:p>
    <w:p w:rsidR="00000000" w:rsidDel="00000000" w:rsidP="00000000" w:rsidRDefault="00000000" w:rsidRPr="00000000" w14:paraId="00000011">
      <w:pPr>
        <w:jc w:val="right"/>
        <w:rPr/>
      </w:pPr>
      <w:r w:rsidDel="00000000" w:rsidR="00000000" w:rsidRPr="00000000">
        <w:rPr>
          <w:rtl w:val="0"/>
        </w:rPr>
        <w:t xml:space="preserve">Исполнитель:</w:t>
      </w:r>
    </w:p>
    <w:p w:rsidR="00000000" w:rsidDel="00000000" w:rsidP="00000000" w:rsidRDefault="00000000" w:rsidRPr="00000000" w14:paraId="00000012">
      <w:pPr>
        <w:jc w:val="right"/>
        <w:rPr/>
      </w:pPr>
      <w:r w:rsidDel="00000000" w:rsidR="00000000" w:rsidRPr="00000000">
        <w:rPr>
          <w:rtl w:val="0"/>
        </w:rPr>
        <w:t xml:space="preserve">Величко Арсений Александрович</w:t>
      </w:r>
    </w:p>
    <w:p w:rsidR="00000000" w:rsidDel="00000000" w:rsidP="00000000" w:rsidRDefault="00000000" w:rsidRPr="00000000" w14:paraId="00000013">
      <w:pPr>
        <w:jc w:val="right"/>
        <w:rPr/>
      </w:pPr>
      <w:r w:rsidDel="00000000" w:rsidR="00000000" w:rsidRPr="00000000">
        <w:rPr>
          <w:rtl w:val="0"/>
        </w:rPr>
        <w:t xml:space="preserve">____________</w:t>
      </w:r>
    </w:p>
    <w:p w:rsidR="00000000" w:rsidDel="00000000" w:rsidP="00000000" w:rsidRDefault="00000000" w:rsidRPr="00000000" w14:paraId="00000014">
      <w:pPr>
        <w:jc w:val="right"/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(подпись исполнителя)</w:t>
      </w:r>
    </w:p>
    <w:p w:rsidR="00000000" w:rsidDel="00000000" w:rsidP="00000000" w:rsidRDefault="00000000" w:rsidRPr="00000000" w14:paraId="00000015">
      <w:pPr>
        <w:pStyle w:val="Heading1"/>
        <w:spacing w:after="0" w:before="0" w:line="458.1818181818182" w:lineRule="auto"/>
        <w:ind w:firstLine="560"/>
        <w:jc w:val="both"/>
        <w:rPr>
          <w:vertAlign w:val="superscript"/>
        </w:rPr>
      </w:pPr>
      <w:bookmarkStart w:colFirst="0" w:colLast="0" w:name="_5fuf72dqfbno" w:id="0"/>
      <w:bookmarkEnd w:id="0"/>
      <w:r w:rsidDel="00000000" w:rsidR="00000000" w:rsidRPr="00000000">
        <w:rPr>
          <w:vertAlign w:val="superscript"/>
          <w:rtl w:val="0"/>
        </w:rPr>
        <w:t xml:space="preserve">  </w:t>
      </w:r>
    </w:p>
    <w:p w:rsidR="00000000" w:rsidDel="00000000" w:rsidP="00000000" w:rsidRDefault="00000000" w:rsidRPr="00000000" w14:paraId="00000016">
      <w:pPr>
        <w:rPr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1"/>
        <w:spacing w:after="0" w:before="0" w:line="458.1818181818182" w:lineRule="auto"/>
        <w:ind w:firstLine="560"/>
        <w:jc w:val="both"/>
        <w:rPr>
          <w:vertAlign w:val="superscript"/>
        </w:rPr>
      </w:pPr>
      <w:bookmarkStart w:colFirst="0" w:colLast="0" w:name="_5fuf72dqfbno" w:id="0"/>
      <w:bookmarkEnd w:id="0"/>
      <w:r w:rsidDel="00000000" w:rsidR="00000000" w:rsidRPr="00000000">
        <w:rPr>
          <w:vertAlign w:val="superscript"/>
          <w:rtl w:val="0"/>
        </w:rPr>
        <w:t xml:space="preserve"> </w:t>
      </w:r>
    </w:p>
    <w:p w:rsidR="00000000" w:rsidDel="00000000" w:rsidP="00000000" w:rsidRDefault="00000000" w:rsidRPr="00000000" w14:paraId="00000019">
      <w:pPr>
        <w:spacing w:after="0" w:before="0" w:line="458.1818181818182" w:lineRule="auto"/>
        <w:ind w:firstLine="560"/>
        <w:jc w:val="center"/>
        <w:rPr/>
      </w:pPr>
      <w:r w:rsidDel="00000000" w:rsidR="00000000" w:rsidRPr="00000000">
        <w:rPr>
          <w:rtl w:val="0"/>
        </w:rPr>
        <w:t xml:space="preserve">Санкт-Петербург</w:t>
      </w:r>
    </w:p>
    <w:p w:rsidR="00000000" w:rsidDel="00000000" w:rsidP="00000000" w:rsidRDefault="00000000" w:rsidRPr="00000000" w14:paraId="0000001A">
      <w:pPr>
        <w:spacing w:after="0" w:before="0" w:line="458.1818181818182" w:lineRule="auto"/>
        <w:ind w:firstLine="560"/>
        <w:jc w:val="center"/>
        <w:rPr/>
      </w:pPr>
      <w:r w:rsidDel="00000000" w:rsidR="00000000" w:rsidRPr="00000000">
        <w:rPr>
          <w:rtl w:val="0"/>
        </w:rPr>
        <w:t xml:space="preserve">2025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center"/>
        <w:rPr/>
      </w:pPr>
      <w:r w:rsidDel="00000000" w:rsidR="00000000" w:rsidRPr="00000000">
        <w:rPr>
          <w:rtl w:val="0"/>
        </w:rPr>
        <w:t xml:space="preserve">ОГЛАВЛЕНИЕ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1C">
          <w:pPr>
            <w:widowControl w:val="0"/>
            <w:tabs>
              <w:tab w:val="right" w:leader="dot" w:pos="12000"/>
            </w:tabs>
            <w:spacing w:before="60" w:line="240" w:lineRule="auto"/>
            <w:ind w:firstLine="0"/>
            <w:jc w:val="left"/>
            <w:rPr>
              <w:b w:val="1"/>
              <w:color w:val="000000"/>
              <w:u w:val="none"/>
            </w:rPr>
          </w:pPr>
          <w:r w:rsidDel="00000000" w:rsidR="00000000" w:rsidRPr="00000000">
            <w:fldChar w:fldCharType="begin"/>
            <w:instrText xml:space="preserve"> TOC \h \u \z \t "Heading 1,1,Heading 2,2,Heading 3,3,Heading 4,4,Heading 5,5,Heading 6,6,"</w:instrText>
            <w:fldChar w:fldCharType="separate"/>
          </w:r>
          <w:hyperlink w:anchor="_9iigqmnfhgqa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ВВЕДЕНИЕ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D">
          <w:pPr>
            <w:widowControl w:val="0"/>
            <w:tabs>
              <w:tab w:val="right" w:leader="dot" w:pos="12000"/>
            </w:tabs>
            <w:spacing w:before="60" w:line="240" w:lineRule="auto"/>
            <w:ind w:firstLine="0"/>
            <w:jc w:val="left"/>
            <w:rPr>
              <w:b w:val="1"/>
              <w:color w:val="000000"/>
              <w:u w:val="none"/>
            </w:rPr>
          </w:pPr>
          <w:hyperlink w:anchor="_62lf5uv3qjez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НАЗНАЧЕНИЕ РАЗРАБОТКИ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E">
          <w:pPr>
            <w:widowControl w:val="0"/>
            <w:tabs>
              <w:tab w:val="right" w:leader="dot" w:pos="12000"/>
            </w:tabs>
            <w:spacing w:before="60" w:line="240" w:lineRule="auto"/>
            <w:ind w:left="360" w:firstLine="0"/>
            <w:jc w:val="left"/>
            <w:rPr>
              <w:color w:val="000000"/>
              <w:u w:val="none"/>
            </w:rPr>
          </w:pPr>
          <w:hyperlink w:anchor="_hsymp0gmdt1r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Цель разработки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F">
          <w:pPr>
            <w:widowControl w:val="0"/>
            <w:tabs>
              <w:tab w:val="right" w:leader="dot" w:pos="12000"/>
            </w:tabs>
            <w:spacing w:before="60" w:line="240" w:lineRule="auto"/>
            <w:ind w:left="360" w:firstLine="0"/>
            <w:jc w:val="left"/>
            <w:rPr>
              <w:color w:val="000000"/>
              <w:u w:val="none"/>
            </w:rPr>
          </w:pPr>
          <w:hyperlink w:anchor="_vxmr6mxvyqwu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Обоснование необходимости разработки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0">
          <w:pPr>
            <w:widowControl w:val="0"/>
            <w:tabs>
              <w:tab w:val="right" w:leader="dot" w:pos="12000"/>
            </w:tabs>
            <w:spacing w:before="60" w:line="240" w:lineRule="auto"/>
            <w:ind w:firstLine="0"/>
            <w:jc w:val="left"/>
            <w:rPr>
              <w:b w:val="1"/>
              <w:color w:val="000000"/>
              <w:u w:val="none"/>
            </w:rPr>
          </w:pPr>
          <w:hyperlink w:anchor="_pkj66iue4p7w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ОБЩИЕ ТРЕБОВАНИЯ К ПРОГРАММНОМУ ИЗДЕЛИЮ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1">
          <w:pPr>
            <w:widowControl w:val="0"/>
            <w:tabs>
              <w:tab w:val="right" w:leader="dot" w:pos="12000"/>
            </w:tabs>
            <w:spacing w:before="60" w:line="240" w:lineRule="auto"/>
            <w:ind w:left="360" w:firstLine="0"/>
            <w:jc w:val="left"/>
            <w:rPr>
              <w:color w:val="000000"/>
              <w:u w:val="none"/>
            </w:rPr>
          </w:pPr>
          <w:hyperlink w:anchor="_olxshk2d3vp2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Требования к функциональным характеристикам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2">
          <w:pPr>
            <w:widowControl w:val="0"/>
            <w:tabs>
              <w:tab w:val="right" w:leader="dot" w:pos="12000"/>
            </w:tabs>
            <w:spacing w:before="60" w:line="240" w:lineRule="auto"/>
            <w:ind w:left="360" w:firstLine="0"/>
            <w:jc w:val="left"/>
            <w:rPr>
              <w:color w:val="000000"/>
              <w:u w:val="none"/>
            </w:rPr>
          </w:pPr>
          <w:hyperlink w:anchor="_rai4x7gtp32o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Требования к информационной и программной совместимости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3">
          <w:pPr>
            <w:widowControl w:val="0"/>
            <w:tabs>
              <w:tab w:val="right" w:leader="dot" w:pos="12000"/>
            </w:tabs>
            <w:spacing w:before="60" w:line="240" w:lineRule="auto"/>
            <w:ind w:firstLine="0"/>
            <w:jc w:val="left"/>
            <w:rPr>
              <w:b w:val="1"/>
              <w:color w:val="000000"/>
              <w:u w:val="none"/>
            </w:rPr>
          </w:pPr>
          <w:hyperlink w:anchor="_j034obanukc2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ТРЕБОВАНИЯ К БЕЗОПАСНОСТИ И ЗАЩИТЕ ИНФОРМАЦИИ</w:t>
              <w:tab/>
              <w:t xml:space="preserve">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4">
          <w:pPr>
            <w:widowControl w:val="0"/>
            <w:tabs>
              <w:tab w:val="right" w:leader="dot" w:pos="12000"/>
            </w:tabs>
            <w:spacing w:before="60" w:line="240" w:lineRule="auto"/>
            <w:ind w:firstLine="0"/>
            <w:jc w:val="left"/>
            <w:rPr>
              <w:b w:val="1"/>
              <w:color w:val="000000"/>
              <w:u w:val="none"/>
            </w:rPr>
          </w:pPr>
          <w:hyperlink w:anchor="_v9mdyiqjaxzk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ОГРАНИЧЕНИЯ</w:t>
              <w:tab/>
              <w:t xml:space="preserve">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5">
          <w:pPr>
            <w:widowControl w:val="0"/>
            <w:tabs>
              <w:tab w:val="right" w:leader="dot" w:pos="12000"/>
            </w:tabs>
            <w:spacing w:before="60" w:line="240" w:lineRule="auto"/>
            <w:ind w:firstLine="0"/>
            <w:jc w:val="left"/>
            <w:rPr>
              <w:b w:val="1"/>
              <w:color w:val="000000"/>
              <w:u w:val="none"/>
            </w:rPr>
          </w:pPr>
          <w:hyperlink w:anchor="_9cpo2al0ah2v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СТАДИИ И ЭТАПЫ РАЗРАБОТКИ</w:t>
              <w:tab/>
              <w:t xml:space="preserve">9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6">
          <w:pPr>
            <w:widowControl w:val="0"/>
            <w:tabs>
              <w:tab w:val="right" w:leader="dot" w:pos="12000"/>
            </w:tabs>
            <w:spacing w:before="60" w:line="240" w:lineRule="auto"/>
            <w:ind w:firstLine="0"/>
            <w:jc w:val="left"/>
            <w:rPr>
              <w:b w:val="1"/>
              <w:color w:val="000000"/>
              <w:u w:val="none"/>
            </w:rPr>
          </w:pPr>
          <w:hyperlink w:anchor="_oy8qlqsy0jy0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Рис. 1 Диаграмма Ганта</w:t>
              <w:tab/>
              <w:t xml:space="preserve">10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7">
          <w:pPr>
            <w:widowControl w:val="0"/>
            <w:tabs>
              <w:tab w:val="right" w:leader="dot" w:pos="12000"/>
            </w:tabs>
            <w:spacing w:before="60" w:line="240" w:lineRule="auto"/>
            <w:ind w:firstLine="0"/>
            <w:jc w:val="left"/>
            <w:rPr>
              <w:b w:val="1"/>
              <w:color w:val="000000"/>
              <w:u w:val="none"/>
            </w:rPr>
          </w:pPr>
          <w:hyperlink w:anchor="_c7s96rd9w5ji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ПОРЯДОК КОНТРОЛЯ И ПРИЕМКИ</w:t>
              <w:tab/>
              <w:t xml:space="preserve">11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8">
          <w:pPr>
            <w:widowControl w:val="0"/>
            <w:tabs>
              <w:tab w:val="right" w:leader="dot" w:pos="12000"/>
            </w:tabs>
            <w:spacing w:before="60" w:line="240" w:lineRule="auto"/>
            <w:ind w:left="360" w:firstLine="0"/>
            <w:jc w:val="left"/>
            <w:rPr>
              <w:color w:val="000000"/>
              <w:u w:val="none"/>
            </w:rPr>
          </w:pPr>
          <w:hyperlink w:anchor="_1ailfwk5hewz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Контроль разработки</w:t>
              <w:tab/>
              <w:t xml:space="preserve">11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9">
          <w:pPr>
            <w:widowControl w:val="0"/>
            <w:tabs>
              <w:tab w:val="right" w:leader="dot" w:pos="12000"/>
            </w:tabs>
            <w:spacing w:before="60" w:line="240" w:lineRule="auto"/>
            <w:ind w:left="360" w:firstLine="0"/>
            <w:jc w:val="left"/>
            <w:rPr>
              <w:color w:val="000000"/>
              <w:u w:val="none"/>
            </w:rPr>
          </w:pPr>
          <w:hyperlink w:anchor="_rogvv461yxvk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Порядок приемки</w:t>
              <w:tab/>
              <w:t xml:space="preserve">11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A">
          <w:pPr>
            <w:widowControl w:val="0"/>
            <w:tabs>
              <w:tab w:val="right" w:leader="dot" w:pos="12000"/>
            </w:tabs>
            <w:spacing w:before="60" w:line="240" w:lineRule="auto"/>
            <w:ind w:firstLine="0"/>
            <w:jc w:val="left"/>
            <w:rPr>
              <w:b w:val="1"/>
              <w:color w:val="000000"/>
              <w:u w:val="none"/>
            </w:rPr>
          </w:pPr>
          <w:hyperlink w:anchor="_hg162ijo2u64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ПРИЛОЖЕНИЕ А</w:t>
              <w:tab/>
              <w:t xml:space="preserve">12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B">
          <w:pPr>
            <w:widowControl w:val="0"/>
            <w:tabs>
              <w:tab w:val="right" w:leader="dot" w:pos="12000"/>
            </w:tabs>
            <w:spacing w:before="60" w:line="240" w:lineRule="auto"/>
            <w:ind w:firstLine="0"/>
            <w:jc w:val="left"/>
            <w:rPr>
              <w:b w:val="1"/>
              <w:color w:val="000000"/>
              <w:u w:val="none"/>
            </w:rPr>
          </w:pPr>
          <w:hyperlink w:anchor="_asm6qoftqe25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ПРИЛОЖЕНИЕ Б</w:t>
              <w:tab/>
              <w:t xml:space="preserve">13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C">
          <w:pPr>
            <w:widowControl w:val="0"/>
            <w:tabs>
              <w:tab w:val="right" w:leader="dot" w:pos="12000"/>
            </w:tabs>
            <w:spacing w:before="60" w:line="240" w:lineRule="auto"/>
            <w:ind w:firstLine="0"/>
            <w:jc w:val="left"/>
            <w:rPr>
              <w:b w:val="1"/>
              <w:color w:val="000000"/>
              <w:u w:val="none"/>
            </w:rPr>
          </w:pPr>
          <w:hyperlink w:anchor="_ff4g1yp1hmry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ПРИЛОЖЕНИЕ В</w:t>
              <w:tab/>
              <w:t xml:space="preserve">14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D">
          <w:pPr>
            <w:widowControl w:val="0"/>
            <w:tabs>
              <w:tab w:val="right" w:leader="dot" w:pos="12000"/>
            </w:tabs>
            <w:spacing w:before="60" w:line="240" w:lineRule="auto"/>
            <w:ind w:firstLine="0"/>
            <w:jc w:val="left"/>
            <w:rPr>
              <w:b w:val="1"/>
              <w:color w:val="000000"/>
              <w:u w:val="none"/>
            </w:rPr>
          </w:pPr>
          <w:hyperlink w:anchor="_ary9fosixhmg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ПРИЛОЖЕНИЕ Г</w:t>
              <w:tab/>
              <w:t xml:space="preserve">15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E">
          <w:pPr>
            <w:widowControl w:val="0"/>
            <w:tabs>
              <w:tab w:val="right" w:leader="dot" w:pos="12000"/>
            </w:tabs>
            <w:spacing w:before="60" w:line="240" w:lineRule="auto"/>
            <w:ind w:firstLine="0"/>
            <w:jc w:val="left"/>
            <w:rPr>
              <w:b w:val="1"/>
              <w:color w:val="000000"/>
              <w:u w:val="none"/>
            </w:rPr>
          </w:pPr>
          <w:hyperlink w:anchor="_2sb6xikaj5jk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ПРИЛОЖЕНИЕ Д</w:t>
              <w:tab/>
              <w:t xml:space="preserve">16</w:t>
            </w:r>
          </w:hyperlink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2F">
      <w:pPr>
        <w:pStyle w:val="Heading1"/>
        <w:rPr/>
      </w:pPr>
      <w:bookmarkStart w:colFirst="0" w:colLast="0" w:name="_6m0jwn9fma0h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Style w:val="Heading1"/>
        <w:rPr/>
      </w:pPr>
      <w:bookmarkStart w:colFirst="0" w:colLast="0" w:name="_sa46kdxlyluh" w:id="2"/>
      <w:bookmarkEnd w:id="2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Style w:val="Heading1"/>
        <w:rPr>
          <w:sz w:val="28"/>
          <w:szCs w:val="28"/>
        </w:rPr>
      </w:pPr>
      <w:bookmarkStart w:colFirst="0" w:colLast="0" w:name="_9iigqmnfhgqa" w:id="3"/>
      <w:bookmarkEnd w:id="3"/>
      <w:r w:rsidDel="00000000" w:rsidR="00000000" w:rsidRPr="00000000">
        <w:rPr>
          <w:rtl w:val="0"/>
        </w:rPr>
        <w:t xml:space="preserve">ВВЕДЕНИЕ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Настоящее техническое задание разработано в целях проведения исследования, направленного на оптимизацию выполнения serverless‑функций в облачных инфраструктурах с учетом принципов импортозамещения. В условиях динамично изменяющейся политической, экономической и регуляторной обстановки в Российской Федерации актуализируется применение отечественных сервисов, что способствует снижению операционных рисков и уменьшению зависимости от зарубежных поставщиков.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Предлагается использовать отечественные сервисы Yandex Cloud Functions и Advanced FunctionGraph в качестве альтернативы зарубежным AWS Lambda и Microsoft Azure Functions. Поскольку тарификация работы раннеров осуществляется посекундно, это обуславливает необходимость оптимизации времени «холодного старта», времени выполнения, потребления оперативной памяти и сетевого трафика. Конечной целью разработки является снижение финансовых затрат и повышение скорости обработки клиентских запросов.</w:t>
      </w:r>
    </w:p>
    <w:p w:rsidR="00000000" w:rsidDel="00000000" w:rsidP="00000000" w:rsidRDefault="00000000" w:rsidRPr="00000000" w14:paraId="00000034">
      <w:pPr>
        <w:pStyle w:val="Heading1"/>
        <w:rPr/>
      </w:pPr>
      <w:bookmarkStart w:colFirst="0" w:colLast="0" w:name="_qokw3uokkgzv" w:id="4"/>
      <w:bookmarkEnd w:id="4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Style w:val="Heading1"/>
        <w:rPr/>
      </w:pPr>
      <w:bookmarkStart w:colFirst="0" w:colLast="0" w:name="_62lf5uv3qjez" w:id="5"/>
      <w:bookmarkEnd w:id="5"/>
      <w:r w:rsidDel="00000000" w:rsidR="00000000" w:rsidRPr="00000000">
        <w:rPr>
          <w:rtl w:val="0"/>
        </w:rPr>
        <w:t xml:space="preserve">НАЗНАЧЕНИЕ РАЗРАБОТКИ</w:t>
      </w:r>
    </w:p>
    <w:p w:rsidR="00000000" w:rsidDel="00000000" w:rsidP="00000000" w:rsidRDefault="00000000" w:rsidRPr="00000000" w14:paraId="00000036">
      <w:pPr>
        <w:pStyle w:val="Heading2"/>
        <w:rPr/>
      </w:pPr>
      <w:bookmarkStart w:colFirst="0" w:colLast="0" w:name="_hsymp0gmdt1r" w:id="6"/>
      <w:bookmarkEnd w:id="6"/>
      <w:r w:rsidDel="00000000" w:rsidR="00000000" w:rsidRPr="00000000">
        <w:rPr>
          <w:rtl w:val="0"/>
        </w:rPr>
        <w:t xml:space="preserve">Цель разработки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Цель состоит в разработке методологий и практических рекомендаций, применение которых позволит реализовать комплекс мер по оптимизации serverless‑функций в облачных инфраструктурах с учетом специфики импортозамещения. 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Разработка предусматривает реализацию алгоритмов и методик, позволяющих снизить время и ресурсоемкость выполнения функций, что в свою очередь способствует уменьшению операционных расходов и повышению качества обслуживания конечных пользователей.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Предложенные рекомендации должны быть применимыми в контексте типовых сценариев использования serverless-функций, таких как: 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Web API и микросервисная архитектура: использование serverless-функций для построения масштабируемых API и микросервисов, обеспечивающих гибкое распределение нагрузки и оптимизацию ресурсов.</w:t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Обработка событий и автоматизация: применение serverless-функций для реактивной обработки событий, таких как изменения в базе данных или загрузка файлов, что способствует автоматизации бизнес-процессов.</w:t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Пакетная и потоковая обработка данных: использование serverless-функций для выполнения ETL-процессов, трансформации и агрегации данных, позволяющих интегрировать разнородные источники информации.</w:t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Фоновая обработка и выполнение задач: применение serverless-функций для реализации асинхронных и периодических операций, что снижает нагрузку на основные серверные ресурсы.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Обработка данных в IoT-системах: использование serverless-функций для управления, анализа и хранения данных, поступающих с устройств интернета вещей, что обеспечивает оперативное принятие решений и оптимизацию затрат на инфраструктуру.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UML-диаграмма гипотетических user-story в рамках каждого сценария предложена в Приложениях А-Д.</w:t>
      </w:r>
    </w:p>
    <w:p w:rsidR="00000000" w:rsidDel="00000000" w:rsidP="00000000" w:rsidRDefault="00000000" w:rsidRPr="00000000" w14:paraId="00000040">
      <w:pPr>
        <w:pStyle w:val="Heading2"/>
        <w:rPr/>
      </w:pPr>
      <w:bookmarkStart w:colFirst="0" w:colLast="0" w:name="_vxmr6mxvyqwu" w:id="7"/>
      <w:bookmarkEnd w:id="7"/>
      <w:r w:rsidDel="00000000" w:rsidR="00000000" w:rsidRPr="00000000">
        <w:rPr>
          <w:rtl w:val="0"/>
        </w:rPr>
        <w:t xml:space="preserve">Обоснование необходимости разработки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Обоснование необходимости разработки базируется на тенденциях современной информационной безопасности и необходимости адаптации ИТ‑систем к требованиям национальных стандартов. Приоритет отечественных сервисов становится стратегически важным фактором в условиях изменяющейся внешней среды, что требует разработки специализированного программного обеспечения, способного обеспечить конкурентоспособность и стабильность функционирования облачных вычислений.</w:t>
      </w:r>
    </w:p>
    <w:p w:rsidR="00000000" w:rsidDel="00000000" w:rsidP="00000000" w:rsidRDefault="00000000" w:rsidRPr="00000000" w14:paraId="00000042">
      <w:pPr>
        <w:pStyle w:val="Heading1"/>
        <w:rPr/>
      </w:pPr>
      <w:bookmarkStart w:colFirst="0" w:colLast="0" w:name="_ok86mwodc59e" w:id="8"/>
      <w:bookmarkEnd w:id="8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Style w:val="Heading1"/>
        <w:rPr/>
      </w:pPr>
      <w:bookmarkStart w:colFirst="0" w:colLast="0" w:name="_pkj66iue4p7w" w:id="9"/>
      <w:bookmarkEnd w:id="9"/>
      <w:r w:rsidDel="00000000" w:rsidR="00000000" w:rsidRPr="00000000">
        <w:rPr>
          <w:rtl w:val="0"/>
        </w:rPr>
        <w:t xml:space="preserve">ОБЩИЕ ТРЕБОВАНИЯ К ПРОГРАММНОМУ ИЗДЕЛИЮ</w:t>
      </w:r>
    </w:p>
    <w:p w:rsidR="00000000" w:rsidDel="00000000" w:rsidP="00000000" w:rsidRDefault="00000000" w:rsidRPr="00000000" w14:paraId="00000044">
      <w:pPr>
        <w:pStyle w:val="Heading2"/>
        <w:rPr/>
      </w:pPr>
      <w:bookmarkStart w:colFirst="0" w:colLast="0" w:name="_olxshk2d3vp2" w:id="10"/>
      <w:bookmarkEnd w:id="10"/>
      <w:r w:rsidDel="00000000" w:rsidR="00000000" w:rsidRPr="00000000">
        <w:rPr>
          <w:rtl w:val="0"/>
        </w:rPr>
        <w:t xml:space="preserve">Требования к функциональным характеристикам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Требования к функциональным характеристикам предусматривают возможность оптимизации основных параметров serverless‑функций, а именно времени холодного старта, времени выполнения, объема потребляемой оперативной памяти и сетевого трафика в контексте типовых сценариев применения. Конечный продукт должен демонстрировать высокую адаптивность к типовым сценариям использования облачных вычислительных ресурсов и обеспечивать возможность масштабирования с учетом динамики нагрузки.</w:t>
      </w:r>
    </w:p>
    <w:p w:rsidR="00000000" w:rsidDel="00000000" w:rsidP="00000000" w:rsidRDefault="00000000" w:rsidRPr="00000000" w14:paraId="00000046">
      <w:pPr>
        <w:pStyle w:val="Heading2"/>
        <w:rPr/>
      </w:pPr>
      <w:bookmarkStart w:colFirst="0" w:colLast="0" w:name="_rai4x7gtp32o" w:id="11"/>
      <w:bookmarkEnd w:id="11"/>
      <w:r w:rsidDel="00000000" w:rsidR="00000000" w:rsidRPr="00000000">
        <w:rPr>
          <w:rtl w:val="0"/>
        </w:rPr>
        <w:t xml:space="preserve">Требования к информационной и программной совместимости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Требования к информационной и программной совместимости определяют необходимость интеграции разрабатываемого продукта с отечественными облачными сервисами Yandex Cloud Functions и Advanced FunctionGraph, а также соблюдения установленных стандартов обмена данными, что обеспечивает беспрепятственное взаимодействие с существующими информационными системами и повышает устойчивость решения к внешним воздействиям.</w:t>
      </w:r>
    </w:p>
    <w:p w:rsidR="00000000" w:rsidDel="00000000" w:rsidP="00000000" w:rsidRDefault="00000000" w:rsidRPr="00000000" w14:paraId="00000048">
      <w:pPr>
        <w:pStyle w:val="Heading1"/>
        <w:rPr/>
      </w:pPr>
      <w:bookmarkStart w:colFirst="0" w:colLast="0" w:name="_22mk72opys4i" w:id="12"/>
      <w:bookmarkEnd w:id="12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Style w:val="Heading1"/>
        <w:rPr/>
      </w:pPr>
      <w:bookmarkStart w:colFirst="0" w:colLast="0" w:name="_j034obanukc2" w:id="13"/>
      <w:bookmarkEnd w:id="13"/>
      <w:r w:rsidDel="00000000" w:rsidR="00000000" w:rsidRPr="00000000">
        <w:rPr>
          <w:rtl w:val="0"/>
        </w:rPr>
        <w:t xml:space="preserve">ТРЕБОВАНИЯ К БЕЗОПАСНОСТИ И ЗАЩИТЕ ИНФОРМАЦИИ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Конечный продукт должен соответствовать установленным нормам и требованиям по обеспечению безопасности информации, действующим в Российской Федерации, включая требования федерального закона "О персональных данных" от 27.07.2006 N 152-ФЗ. Решение должно гарантировать защиту данных от несанкционированного доступа, обеспечение их целостности и конфиденциальности, а также реализацию механизмов контроля доступа и аутентификации пользователей. При разработке необходимо учитывать требования по криптографической защите и предотвращению возможных угроз, что позволит минимизировать риски утечки информации и повысить уровень доверия пользователей к системе.</w:t>
      </w:r>
    </w:p>
    <w:p w:rsidR="00000000" w:rsidDel="00000000" w:rsidP="00000000" w:rsidRDefault="00000000" w:rsidRPr="00000000" w14:paraId="0000004B">
      <w:pPr>
        <w:pStyle w:val="Heading1"/>
        <w:rPr/>
      </w:pPr>
      <w:bookmarkStart w:colFirst="0" w:colLast="0" w:name="_rcikoslwvdvy" w:id="14"/>
      <w:bookmarkEnd w:id="14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Style w:val="Heading1"/>
        <w:rPr/>
      </w:pPr>
      <w:bookmarkStart w:colFirst="0" w:colLast="0" w:name="_v9mdyiqjaxzk" w:id="15"/>
      <w:bookmarkEnd w:id="15"/>
      <w:r w:rsidDel="00000000" w:rsidR="00000000" w:rsidRPr="00000000">
        <w:rPr>
          <w:rtl w:val="0"/>
        </w:rPr>
        <w:t xml:space="preserve">ОГРАНИЧЕНИЯ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Разработка продукта осуществляется с учетом технологических и тарифных ограничений облачных платформ, используемых в отечественной инфраструктуре. Система должна функционировать в условиях ограниченного объема оперативной памяти, времени выполнения и количества обращений к сервисам, что накладывает требования на оптимизацию алгоритмов и методов обработки данных. Особое внимание уделяется необходимости соблюдения требований нормативных документов, регламентирующих деятельность в области информационных технологий и обеспечения информационной безопасности.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Предложенные методы оптимизации должны быть применимы к типовым сценариям использования serverless-функций в рамках сервисов Yandex Cloud Functions и Advanced FunctionGraph.</w:t>
      </w:r>
    </w:p>
    <w:p w:rsidR="00000000" w:rsidDel="00000000" w:rsidP="00000000" w:rsidRDefault="00000000" w:rsidRPr="00000000" w14:paraId="0000004F">
      <w:pPr>
        <w:pStyle w:val="Heading1"/>
        <w:rPr/>
      </w:pPr>
      <w:bookmarkStart w:colFirst="0" w:colLast="0" w:name="_duj8jpef8d6y" w:id="16"/>
      <w:bookmarkEnd w:id="16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Style w:val="Heading1"/>
        <w:rPr>
          <w:rFonts w:ascii="Times New Roman" w:cs="Times New Roman" w:eastAsia="Times New Roman" w:hAnsi="Times New Roman"/>
        </w:rPr>
      </w:pPr>
      <w:bookmarkStart w:colFirst="0" w:colLast="0" w:name="_9cpo2al0ah2v" w:id="17"/>
      <w:bookmarkEnd w:id="17"/>
      <w:r w:rsidDel="00000000" w:rsidR="00000000" w:rsidRPr="00000000">
        <w:rPr>
          <w:rtl w:val="0"/>
        </w:rPr>
        <w:t xml:space="preserve">СТАДИИ И ЭТАПЫ РАЗРАБОТКИ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Разработка проекта будет осуществляться в рамках пяти спринтов, каждый из которых включает несколько этапов разработки и тестирования.</w:t>
      </w: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365"/>
        <w:gridCol w:w="4995"/>
        <w:tblGridChange w:id="0">
          <w:tblGrid>
            <w:gridCol w:w="4365"/>
            <w:gridCol w:w="4995"/>
          </w:tblGrid>
        </w:tblGridChange>
      </w:tblGrid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spacing w:line="240" w:lineRule="auto"/>
              <w:ind w:lef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Стадия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spacing w:line="240" w:lineRule="auto"/>
              <w:ind w:lef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Этап</w:t>
            </w:r>
          </w:p>
        </w:tc>
      </w:tr>
      <w:tr>
        <w:trPr>
          <w:cantSplit w:val="0"/>
          <w:trHeight w:val="855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spacing w:line="240" w:lineRule="auto"/>
              <w:ind w:lef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Исследование (спринт 1, продолжительность 2 недели)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spacing w:line="240" w:lineRule="auto"/>
              <w:ind w:lef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Анализ типовых сценариев использования serverless-функций</w:t>
            </w:r>
          </w:p>
        </w:tc>
      </w:tr>
      <w:tr>
        <w:trPr>
          <w:cantSplit w:val="0"/>
          <w:trHeight w:val="85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spacing w:line="240" w:lineRule="auto"/>
              <w:ind w:lef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Определение основных направлений оптимизации</w:t>
            </w:r>
          </w:p>
        </w:tc>
      </w:tr>
      <w:tr>
        <w:trPr>
          <w:cantSplit w:val="0"/>
          <w:trHeight w:val="85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spacing w:line="240" w:lineRule="auto"/>
              <w:ind w:lef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Определение основных критериев сравнения методов</w:t>
            </w:r>
          </w:p>
        </w:tc>
      </w:tr>
      <w:tr>
        <w:trPr>
          <w:cantSplit w:val="0"/>
          <w:trHeight w:val="855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spacing w:line="240" w:lineRule="auto"/>
              <w:ind w:lef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Разработка (спринт 2, продолжительность 4 недели)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spacing w:line="240" w:lineRule="auto"/>
              <w:ind w:lef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Разработка методов оптимизации</w:t>
            </w:r>
          </w:p>
        </w:tc>
      </w:tr>
      <w:tr>
        <w:trPr>
          <w:cantSplit w:val="0"/>
          <w:trHeight w:val="85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spacing w:line="240" w:lineRule="auto"/>
              <w:ind w:lef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Создание различных фрагментов кода для сравнения методов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spacing w:line="240" w:lineRule="auto"/>
              <w:ind w:lef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Создание графиков и отчетов</w:t>
            </w:r>
          </w:p>
        </w:tc>
      </w:tr>
      <w:tr>
        <w:trPr>
          <w:cantSplit w:val="0"/>
          <w:trHeight w:val="855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spacing w:line="240" w:lineRule="auto"/>
              <w:ind w:lef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Тестирование (спринт 3, продолжительность 2 недели)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spacing w:line="240" w:lineRule="auto"/>
              <w:ind w:lef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Разработка тестовых сценариев для сравнения эффективности методов оптимизации</w:t>
            </w:r>
          </w:p>
        </w:tc>
      </w:tr>
      <w:tr>
        <w:trPr>
          <w:cantSplit w:val="0"/>
          <w:trHeight w:val="85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spacing w:line="240" w:lineRule="auto"/>
              <w:ind w:lef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Тестирование предложенных методов оптимизации</w:t>
            </w:r>
          </w:p>
        </w:tc>
      </w:tr>
      <w:tr>
        <w:trPr>
          <w:cantSplit w:val="0"/>
          <w:trHeight w:val="855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spacing w:line="240" w:lineRule="auto"/>
              <w:ind w:lef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Создание документации (спринт 4, продолжительность 2 недели)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spacing w:line="240" w:lineRule="auto"/>
              <w:ind w:lef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Подготовка описания методов и их реализации</w:t>
            </w:r>
          </w:p>
        </w:tc>
      </w:tr>
      <w:tr>
        <w:trPr>
          <w:cantSplit w:val="0"/>
          <w:trHeight w:val="85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spacing w:line="240" w:lineRule="auto"/>
              <w:ind w:lef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Описание примеров специфичных для конкретных платформ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spacing w:line="240" w:lineRule="auto"/>
              <w:ind w:lef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Подготовка отчета о проделанной работе (спринт 5, продолжительность 1 неделя)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spacing w:line="240" w:lineRule="auto"/>
              <w:ind w:lef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Создание финального отчета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spacing w:line="240" w:lineRule="auto"/>
              <w:ind w:lef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Описание основных методов</w:t>
            </w:r>
          </w:p>
        </w:tc>
      </w:tr>
      <w:tr>
        <w:trPr>
          <w:cantSplit w:val="0"/>
          <w:trHeight w:val="85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spacing w:line="240" w:lineRule="auto"/>
              <w:ind w:lef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Описание критериев сравнения и проведенных экспериментов</w:t>
            </w:r>
          </w:p>
        </w:tc>
      </w:tr>
      <w:tr>
        <w:trPr>
          <w:cantSplit w:val="0"/>
          <w:trHeight w:val="85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spacing w:line="240" w:lineRule="auto"/>
              <w:ind w:lef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Написание выводов и заключения по проведенным исследованиям</w:t>
            </w:r>
          </w:p>
        </w:tc>
      </w:tr>
    </w:tbl>
    <w:p w:rsidR="00000000" w:rsidDel="00000000" w:rsidP="00000000" w:rsidRDefault="00000000" w:rsidRPr="00000000" w14:paraId="00000070">
      <w:pPr>
        <w:ind w:left="0" w:firstLine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Этапы в виде диаграммы ганта (начало работ - 1 мая 2025):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3568700"/>
            <wp:effectExtent b="0" l="0" r="0" t="0"/>
            <wp:docPr id="6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68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pStyle w:val="Heading1"/>
        <w:rPr/>
      </w:pPr>
      <w:bookmarkStart w:colFirst="0" w:colLast="0" w:name="_oy8qlqsy0jy0" w:id="18"/>
      <w:bookmarkEnd w:id="18"/>
      <w:r w:rsidDel="00000000" w:rsidR="00000000" w:rsidRPr="00000000">
        <w:rPr>
          <w:rtl w:val="0"/>
        </w:rPr>
        <w:t xml:space="preserve">Рис. 1 Диаграмма Ганта</w:t>
      </w:r>
    </w:p>
    <w:p w:rsidR="00000000" w:rsidDel="00000000" w:rsidP="00000000" w:rsidRDefault="00000000" w:rsidRPr="00000000" w14:paraId="00000074">
      <w:pPr>
        <w:pStyle w:val="Heading1"/>
        <w:rPr/>
      </w:pPr>
      <w:bookmarkStart w:colFirst="0" w:colLast="0" w:name="_x90s1q9cy93e" w:id="19"/>
      <w:bookmarkEnd w:id="19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pStyle w:val="Heading1"/>
        <w:rPr/>
      </w:pPr>
      <w:bookmarkStart w:colFirst="0" w:colLast="0" w:name="_c7s96rd9w5ji" w:id="20"/>
      <w:bookmarkEnd w:id="20"/>
      <w:r w:rsidDel="00000000" w:rsidR="00000000" w:rsidRPr="00000000">
        <w:rPr>
          <w:rtl w:val="0"/>
        </w:rPr>
        <w:t xml:space="preserve">ПОРЯДОК КОНТРОЛЯ И ПРИЕМКИ</w:t>
      </w:r>
    </w:p>
    <w:p w:rsidR="00000000" w:rsidDel="00000000" w:rsidP="00000000" w:rsidRDefault="00000000" w:rsidRPr="00000000" w14:paraId="00000076">
      <w:pPr>
        <w:pStyle w:val="Heading2"/>
        <w:rPr/>
      </w:pPr>
      <w:bookmarkStart w:colFirst="0" w:colLast="0" w:name="_1ailfwk5hewz" w:id="21"/>
      <w:bookmarkEnd w:id="21"/>
      <w:r w:rsidDel="00000000" w:rsidR="00000000" w:rsidRPr="00000000">
        <w:rPr>
          <w:rtl w:val="0"/>
        </w:rPr>
        <w:t xml:space="preserve">Контроль разработки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В процессе контроля разработки осуществляется комплексная проверка выполнения задач, которая включает промежуточный контроль, тестирование и проверку безопасности. После завершения каждого спринта проводится оценка выполненных задач, что позволяет оперативно выявлять и устранять возможные несоответствия установленным требованиям. Тестирование функционала охватывает проверку эффективности предложенных рекомендациях в контексте типовых сценариев использования serverless-функций, что обеспечивает всестороннюю оценку эффективности и применимости предложенных оптимизаций в рамках отечественных информационных систем. Наряду с этим проводится проверка безопасности, предусматривающая соответствие решения современным требованиям защиты информации, в том числе защиту данных пользователей.</w:t>
      </w:r>
    </w:p>
    <w:p w:rsidR="00000000" w:rsidDel="00000000" w:rsidP="00000000" w:rsidRDefault="00000000" w:rsidRPr="00000000" w14:paraId="00000078">
      <w:pPr>
        <w:pStyle w:val="Heading2"/>
        <w:rPr/>
      </w:pPr>
      <w:bookmarkStart w:colFirst="0" w:colLast="0" w:name="_rogvv461yxvk" w:id="22"/>
      <w:bookmarkEnd w:id="22"/>
      <w:r w:rsidDel="00000000" w:rsidR="00000000" w:rsidRPr="00000000">
        <w:rPr>
          <w:rtl w:val="0"/>
        </w:rPr>
        <w:t xml:space="preserve">Порядок приемки</w:t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  <w:t xml:space="preserve">Порядок приемки реализуется посредством поэтапного контроля, что позволяет на каждом этапе разработки вносить необходимые корректировки. После завершения каждого спринта проводятся промежуточные проверки, на основании которых определяется готовность продукта к переходу на следующий этап. По завершении всех этапов разработки выполняется финальное тестирование, которое подтверждает соответствие конечного продукта всем техническим требованиям, установленным в техническом задании, что обеспечивает уверенность в его надежности и функциональности.</w:t>
      </w:r>
    </w:p>
    <w:p w:rsidR="00000000" w:rsidDel="00000000" w:rsidP="00000000" w:rsidRDefault="00000000" w:rsidRPr="00000000" w14:paraId="0000007A">
      <w:pPr>
        <w:pStyle w:val="Heading1"/>
        <w:rPr/>
      </w:pPr>
      <w:bookmarkStart w:colFirst="0" w:colLast="0" w:name="_z406uxr1a9o9" w:id="23"/>
      <w:bookmarkEnd w:id="23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pStyle w:val="Heading1"/>
        <w:rPr/>
      </w:pPr>
      <w:bookmarkStart w:colFirst="0" w:colLast="0" w:name="_hg162ijo2u64" w:id="24"/>
      <w:bookmarkEnd w:id="24"/>
      <w:r w:rsidDel="00000000" w:rsidR="00000000" w:rsidRPr="00000000">
        <w:rPr>
          <w:rtl w:val="0"/>
        </w:rPr>
        <w:t xml:space="preserve">ПРИЛОЖЕНИЕ А</w:t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2641600"/>
            <wp:effectExtent b="0" l="0" r="0" t="0"/>
            <wp:docPr id="4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41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jc w:val="center"/>
        <w:rPr/>
      </w:pPr>
      <w:r w:rsidDel="00000000" w:rsidR="00000000" w:rsidRPr="00000000">
        <w:rPr>
          <w:rtl w:val="0"/>
        </w:rPr>
        <w:t xml:space="preserve">UML диаграмма гипотетической user-story в рамках сценария применения “Web API и микросервисная архитектура”</w:t>
      </w:r>
    </w:p>
    <w:p w:rsidR="00000000" w:rsidDel="00000000" w:rsidP="00000000" w:rsidRDefault="00000000" w:rsidRPr="00000000" w14:paraId="0000007E">
      <w:pPr>
        <w:pStyle w:val="Heading2"/>
        <w:rPr/>
      </w:pPr>
      <w:bookmarkStart w:colFirst="0" w:colLast="0" w:name="_3l1bzxva10pa" w:id="25"/>
      <w:bookmarkEnd w:id="25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pStyle w:val="Heading1"/>
        <w:rPr/>
      </w:pPr>
      <w:bookmarkStart w:colFirst="0" w:colLast="0" w:name="_asm6qoftqe25" w:id="26"/>
      <w:bookmarkEnd w:id="26"/>
      <w:r w:rsidDel="00000000" w:rsidR="00000000" w:rsidRPr="00000000">
        <w:rPr>
          <w:rtl w:val="0"/>
        </w:rPr>
        <w:t xml:space="preserve">ПРИЛОЖЕНИЕ Б</w:t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24638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63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jc w:val="center"/>
        <w:rPr/>
      </w:pPr>
      <w:r w:rsidDel="00000000" w:rsidR="00000000" w:rsidRPr="00000000">
        <w:rPr>
          <w:rtl w:val="0"/>
        </w:rPr>
        <w:t xml:space="preserve">UML диаграмма гипотетической user-story в рамках сценария применения “Обработка событий и автоматизация”</w:t>
      </w:r>
    </w:p>
    <w:p w:rsidR="00000000" w:rsidDel="00000000" w:rsidP="00000000" w:rsidRDefault="00000000" w:rsidRPr="00000000" w14:paraId="00000082">
      <w:pPr>
        <w:pStyle w:val="Heading2"/>
        <w:rPr/>
      </w:pPr>
      <w:bookmarkStart w:colFirst="0" w:colLast="0" w:name="_9zmy4vg4pcfz" w:id="27"/>
      <w:bookmarkEnd w:id="27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pStyle w:val="Heading1"/>
        <w:rPr/>
      </w:pPr>
      <w:bookmarkStart w:colFirst="0" w:colLast="0" w:name="_ff4g1yp1hmry" w:id="28"/>
      <w:bookmarkEnd w:id="28"/>
      <w:r w:rsidDel="00000000" w:rsidR="00000000" w:rsidRPr="00000000">
        <w:rPr>
          <w:rtl w:val="0"/>
        </w:rPr>
        <w:t xml:space="preserve">ПРИЛОЖЕНИЕ В</w:t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1854200"/>
            <wp:effectExtent b="0" l="0" r="0" t="0"/>
            <wp:docPr id="1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54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jc w:val="center"/>
        <w:rPr/>
      </w:pPr>
      <w:r w:rsidDel="00000000" w:rsidR="00000000" w:rsidRPr="00000000">
        <w:rPr>
          <w:rtl w:val="0"/>
        </w:rPr>
        <w:t xml:space="preserve">UML диаграмма гипотетической user-story в рамках сценария применения “Пакетная и потоковая обработка данных”</w:t>
      </w:r>
    </w:p>
    <w:p w:rsidR="00000000" w:rsidDel="00000000" w:rsidP="00000000" w:rsidRDefault="00000000" w:rsidRPr="00000000" w14:paraId="00000086">
      <w:pPr>
        <w:pStyle w:val="Heading2"/>
        <w:rPr/>
      </w:pPr>
      <w:bookmarkStart w:colFirst="0" w:colLast="0" w:name="_3qzch0zf02e" w:id="29"/>
      <w:bookmarkEnd w:id="29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pStyle w:val="Heading1"/>
        <w:rPr/>
      </w:pPr>
      <w:bookmarkStart w:colFirst="0" w:colLast="0" w:name="_ary9fosixhmg" w:id="30"/>
      <w:bookmarkEnd w:id="30"/>
      <w:r w:rsidDel="00000000" w:rsidR="00000000" w:rsidRPr="00000000">
        <w:rPr>
          <w:rtl w:val="0"/>
        </w:rPr>
        <w:t xml:space="preserve">ПРИЛОЖЕНИЕ Г</w:t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2146300"/>
            <wp:effectExtent b="0" l="0" r="0" t="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46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jc w:val="center"/>
        <w:rPr/>
      </w:pPr>
      <w:r w:rsidDel="00000000" w:rsidR="00000000" w:rsidRPr="00000000">
        <w:rPr>
          <w:rtl w:val="0"/>
        </w:rPr>
        <w:t xml:space="preserve">UML диаграмма гипотетической user-story в рамках сценария применения “Фоновая обработка и выполнение задач”</w:t>
      </w:r>
    </w:p>
    <w:p w:rsidR="00000000" w:rsidDel="00000000" w:rsidP="00000000" w:rsidRDefault="00000000" w:rsidRPr="00000000" w14:paraId="0000008A">
      <w:pPr>
        <w:pStyle w:val="Heading2"/>
        <w:rPr/>
      </w:pPr>
      <w:bookmarkStart w:colFirst="0" w:colLast="0" w:name="_tiomrvv6ouk6" w:id="31"/>
      <w:bookmarkEnd w:id="31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pStyle w:val="Heading1"/>
        <w:rPr/>
      </w:pPr>
      <w:bookmarkStart w:colFirst="0" w:colLast="0" w:name="_2sb6xikaj5jk" w:id="32"/>
      <w:bookmarkEnd w:id="32"/>
      <w:r w:rsidDel="00000000" w:rsidR="00000000" w:rsidRPr="00000000">
        <w:rPr>
          <w:rtl w:val="0"/>
        </w:rPr>
        <w:t xml:space="preserve">ПРИЛОЖЕНИЕ Д</w:t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1968500"/>
            <wp:effectExtent b="0" l="0" r="0" t="0"/>
            <wp:docPr id="5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68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jc w:val="center"/>
        <w:rPr/>
      </w:pPr>
      <w:r w:rsidDel="00000000" w:rsidR="00000000" w:rsidRPr="00000000">
        <w:rPr>
          <w:rtl w:val="0"/>
        </w:rPr>
        <w:t xml:space="preserve">UML диаграмма гипотетической user-story в рамках сценария применения “Обработка данных в IoT-системах”</w:t>
      </w:r>
    </w:p>
    <w:sectPr>
      <w:headerReference r:id="rId12" w:type="default"/>
      <w:footerReference r:id="rId13" w:type="default"/>
      <w:footerReference r:id="rId14" w:type="first"/>
      <w:pgSz w:h="16838" w:w="11906" w:orient="portrait"/>
      <w:pgMar w:bottom="1133.8582677165355" w:top="1133.8582677165355" w:left="1700.7874015748032" w:right="566.9291338582677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F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0">
    <w:pPr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E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8"/>
        <w:szCs w:val="28"/>
        <w:lang w:val="en_GB"/>
      </w:rPr>
    </w:rPrDefault>
    <w:pPrDefault>
      <w:pPr>
        <w:spacing w:line="360" w:lineRule="auto"/>
        <w:ind w:firstLine="708.6614173228347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jc w:val="center"/>
    </w:pPr>
    <w:rPr/>
  </w:style>
  <w:style w:type="paragraph" w:styleId="Heading2">
    <w:name w:val="heading 2"/>
    <w:basedOn w:val="Normal"/>
    <w:next w:val="Normal"/>
    <w:pPr>
      <w:keepNext w:val="1"/>
      <w:keepLines w:val="1"/>
      <w:spacing w:after="480" w:before="360" w:lineRule="auto"/>
    </w:pPr>
    <w:rPr/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3" Type="http://schemas.openxmlformats.org/officeDocument/2006/relationships/footer" Target="footer2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png"/><Relationship Id="rId14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6.png"/><Relationship Id="rId7" Type="http://schemas.openxmlformats.org/officeDocument/2006/relationships/image" Target="media/image5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