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200" w:before="0" w:line="276" w:lineRule="auto"/>
        <w:ind w:right="0" w:firstLine="0" w:left="0"/>
        <w:jc w:val="center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МИНИСТЕРСТВО ПРОСВЕЩЕНИЕ РОССИЙСКОЙ ФЕДЕРАЦИИ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0" behindDoc="0" locked="0" layoutInCell="1" allowOverlap="1">
                <wp:simplePos x="0" y="0"/>
                <wp:positionH relativeFrom="column">
                  <wp:posOffset>-343534</wp:posOffset>
                </wp:positionH>
                <wp:positionV relativeFrom="paragraph">
                  <wp:posOffset>-228599</wp:posOffset>
                </wp:positionV>
                <wp:extent cx="1372235" cy="1426845"/>
                <wp:effectExtent l="0" t="0" r="0" b="0"/>
                <wp:wrapSquare wrapText="bothSides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/>
                        <pic:nvPr/>
                      </pic:nvPicPr>
                      <pic:blipFill>
                        <a:blip r:embed="rId9"/>
                        <a:srcRect l="0" t="0" r="0" b="0"/>
                        <a:stretch/>
                      </pic:blipFill>
                      <pic:spPr bwMode="auto">
                        <a:xfrm>
                          <a:off x="0" y="0"/>
                          <a:ext cx="1372235" cy="14268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0;o:allowoverlap:true;o:allowincell:true;mso-position-horizontal-relative:text;margin-left:-27.05pt;mso-position-horizontal:absolute;mso-position-vertical-relative:text;margin-top:-18.00pt;mso-position-vertical:absolute;width:108.05pt;height:112.35pt;mso-wrap-distance-left:9.00pt;mso-wrap-distance-top:0.00pt;mso-wrap-distance-right:9.00pt;mso-wrap-distance-bottom:0.00pt;z-index:1;">
                <w10:wrap type="square"/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pBdr/>
        <w:spacing w:line="240" w:lineRule="auto"/>
        <w:ind/>
        <w:jc w:val="center"/>
        <w:rPr>
          <w:rFonts w:ascii="Times" w:hAnsi="Times" w:eastAsia="Times" w:cs="Times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tl w:val="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 </w: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5" distL="114300" distR="114300" simplePos="0" relativeHeight="0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0;o:allowoverlap:true;o:allowincell:true;mso-position-horizontal-relative:text;margin-left:-25.00pt;mso-position-horizontal:absolute;mso-position-vertical-relative:text;margin-top:6.40pt;mso-position-vertical:absolute;width:501.00pt;height:1.00pt;mso-wrap-distance-left:9.00pt;mso-wrap-distance-top:0.00pt;mso-wrap-distance-right:9.00pt;mso-wrap-distance-bottom:-169093.20pt;visibility:visible;" filled="f" strokecolor="#000000" strokeweight="0.75pt">
                <v:stroke dashstyle="solid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ИНСТИТУТ ИНФОРМАЦИОННЫХ ТЕХНОЛОГИЙ И </w:t>
        <w:br/>
        <w:t xml:space="preserve">ТЕХНОЛОГИЧЕСКОГО ОБРАЗОВАНИЯ</w:t>
      </w:r>
      <w:r>
        <w:rPr>
          <w:rFonts w:ascii="Times New Roman" w:hAnsi="Times New Roman" w:eastAsia="Times New Roman" w:cs="Times New Roman"/>
          <w:b/>
        </w:rPr>
      </w:r>
    </w:p>
    <w:p>
      <w:pPr>
        <w:pBdr/>
        <w:spacing w:after="60" w:line="240" w:lineRule="auto"/>
        <w:ind/>
        <w:jc w:val="center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  <w:rtl w:val="0"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 w:cs="Times New Roman"/>
          <w:b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</w:rPr>
      </w:r>
    </w:p>
    <w:p>
      <w:pPr>
        <w:pBdr/>
        <w:spacing/>
        <w:ind/>
        <w:rPr/>
      </w:pPr>
      <w:r>
        <w:rPr>
          <w:rtl w:val="0"/>
        </w:rPr>
      </w:r>
      <w:r/>
    </w:p>
    <w:p>
      <w:pPr>
        <w:pBdr/>
        <w:spacing/>
        <w:ind/>
        <w:rPr/>
      </w:pPr>
      <w:r>
        <w:rPr>
          <w:rtl w:val="0"/>
        </w:rPr>
      </w:r>
      <w:r/>
    </w:p>
    <w:p>
      <w:pPr>
        <w:pBdr/>
        <w:spacing/>
        <w:ind/>
        <w:rPr>
          <w:color w:val="000000" w:themeColor="text1"/>
        </w:rPr>
      </w:pPr>
      <w:r>
        <w:rPr>
          <w:color w:val="000000" w:themeColor="text1"/>
          <w:rtl w:val="0"/>
        </w:rPr>
      </w:r>
      <w:r>
        <w:rPr>
          <w:color w:val="000000" w:themeColor="text1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ОТЧЁТ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О ПРОХОЖДЕНИИ ПРОИЗВОДСТВЕННОЙ ПРАКТИКИ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(научно-исследовательская работа)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br/>
        <w:t xml:space="preserve">по направлению “44.04.01 – Педагогическое образование ”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(направление (профиль): “Корпоративное электронное обучение”)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Зав. кафедрой ИТиЭО д.п.н., проф.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____________________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rtl w:val="0"/>
        </w:rPr>
        <w:t xml:space="preserve">(Власова Е.З.)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Руководитель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доцент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кафедры ИТиЭО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____________________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rtl w:val="0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rtl w:val="0"/>
        </w:rPr>
        <w:t xml:space="preserve">Власов</w:t>
      </w:r>
      <w:r>
        <w:rPr>
          <w:rFonts w:ascii="Times New Roman" w:hAnsi="Times New Roman" w:eastAsia="Times New Roman" w:cs="Times New Roman"/>
          <w:color w:val="000000" w:themeColor="text1"/>
          <w:rtl w:val="0"/>
        </w:rPr>
        <w:t xml:space="preserve"> Д.В.)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Студент 2 курса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____________________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 w:after="0"/>
        <w:ind/>
        <w:jc w:val="right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rtl w:val="0"/>
        </w:rPr>
        <w:t xml:space="preserve">(Исайчев Д.О.)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/>
        <w:ind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color w:val="000000" w:themeColor="text1"/>
          <w:rtl w:val="0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Санкт-Петербург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Bdr/>
        <w:spacing/>
        <w:ind/>
        <w:jc w:val="center"/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2024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rtl w:val="0"/>
        </w:rPr>
        <w:t xml:space="preserve">год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</w:rPr>
      </w:r>
    </w:p>
    <w:p>
      <w:pPr>
        <w:pStyle w:val="669"/>
        <w:pBdr/>
        <w:tabs>
          <w:tab w:val="left" w:leader="none" w:pos="1360"/>
          <w:tab w:val="center" w:leader="none" w:pos="4677"/>
        </w:tabs>
        <w:spacing/>
        <w:ind/>
        <w:jc w:val="center"/>
        <w:rPr/>
      </w:pPr>
      <w:r>
        <w:rPr>
          <w:rtl w:val="0"/>
        </w:rPr>
        <w:t xml:space="preserve">I. Инвариантная самостоятельная работа</w:t>
      </w:r>
      <w:r/>
    </w:p>
    <w:p>
      <w:pPr>
        <w:pBdr/>
        <w:spacing/>
        <w:ind/>
        <w:jc w:val="both"/>
        <w:rPr/>
      </w:pPr>
      <w:r>
        <w:rPr>
          <w:rtl w:val="0"/>
        </w:rPr>
      </w:r>
      <w:r/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15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1.1.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hanging="360" w:left="72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Обосновать актуальность и проблему исследования в рамках выполняемой магистерской диссертации.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hanging="360" w:left="72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Определить предмет исследования (в рамках выполняемой магистерской диссертации), его цель и задачи. 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hanging="360" w:left="72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Определить логику исследования в рамках выполняемой магистерской диссертации. 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hanging="360" w:left="72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Сформулировать обоснования принимаемых проектных решений в рамках выполняемой магистерской диссертации. 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hanging="360" w:left="72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r>
    </w:p>
    <w:p>
      <w:pPr>
        <w:pBdr/>
        <w:spacing w:after="0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Конспект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200" w:before="0" w:line="276" w:lineRule="auto"/>
        <w:ind w:right="0" w:firstLine="851" w:left="-851"/>
        <w:jc w:val="left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8"/>
          <w:szCs w:val="28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QR-код задания (на GIT-репозиторий):</w:t>
      </w: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8"/>
          <w:szCs w:val="28"/>
          <w:u w:val="none"/>
          <w:shd w:val="clear" w:color="auto" w:fill="auto"/>
          <w:vertAlign w:val="baseline"/>
        </w:rPr>
      </w:r>
    </w:p>
    <w:p>
      <w:pPr>
        <w:pBdr/>
        <w:spacing/>
        <w:ind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>
        <w:rPr>
          <w:rFonts w:ascii="Times" w:hAnsi="Times" w:eastAsia="Times" w:cs="Times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680925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width:135.00pt;height:135.00pt;mso-wrap-distance-left:0.00pt;mso-wrap-distance-top:0.00pt;mso-wrap-distance-right:0.00pt;mso-wrap-distance-bottom:0.00pt;z-index:1;" stroked="false"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Times" w:hAnsi="Times" w:eastAsia="Times" w:cs="Times"/>
          <w:sz w:val="20"/>
          <w:szCs w:val="20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1.2.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Примечание: Конспект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200" w:before="0" w:line="276" w:lineRule="auto"/>
        <w:ind w:right="0" w:firstLine="851" w:left="-851"/>
        <w:jc w:val="left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8"/>
          <w:szCs w:val="28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QR-код задания (на GIT-репозиторий):</w:t>
      </w: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8"/>
          <w:szCs w:val="28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firstLine="0" w:left="0"/>
        <w:jc w:val="both"/>
        <w:rPr>
          <w:rFonts w:ascii="Times" w:hAnsi="Times" w:eastAsia="Times" w:cs="Times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Times" w:hAnsi="Times" w:eastAsia="Times" w:cs="Times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459394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3" o:spid="_x0000_s3" type="#_x0000_t75" style="width:135.00pt;height:135.0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" w:hAnsi="Times" w:eastAsia="Times" w:cs="Times"/>
          <w:b w:val="0"/>
          <w:i w:val="0"/>
          <w:smallCaps w:val="0"/>
          <w:strike w:val="0"/>
          <w:color w:val="000000"/>
          <w:sz w:val="20"/>
          <w:szCs w:val="20"/>
          <w:u w:val="none"/>
          <w:shd w:val="clear" w:color="auto" w:fill="auto"/>
          <w:vertAlign w:val="baselin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69"/>
        <w:pBdr/>
        <w:spacing/>
        <w:ind/>
        <w:jc w:val="center"/>
        <w:rPr/>
      </w:pPr>
      <w:r>
        <w:rPr>
          <w:rtl w:val="0"/>
        </w:rPr>
        <w:t xml:space="preserve">II. Вариативная самостоятельная работа</w:t>
      </w:r>
      <w:r/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2.1.</w:t>
      </w:r>
      <w:r>
        <w:rPr>
          <w:rFonts w:ascii="Calibri" w:hAnsi="Calibri" w:eastAsia="Calibri" w:cs="Calibri"/>
          <w:b/>
          <w:i w:val="0"/>
          <w:smallCaps w:val="0"/>
          <w:strike w:val="0"/>
          <w:color w:val="000000"/>
          <w:sz w:val="22"/>
          <w:szCs w:val="22"/>
          <w:u w:val="none"/>
          <w:shd w:val="clear" w:color="auto" w:fill="auto"/>
          <w:vertAlign w:val="baseline"/>
          <w:rtl w:val="0"/>
        </w:rPr>
        <w:t xml:space="preserve">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Изучить классификацию методов научного исследования. Заполнить таблицу: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0" w:line="276" w:lineRule="auto"/>
        <w:ind w:right="0" w:firstLine="0" w:left="0"/>
        <w:jc w:val="both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tbl>
      <w:tblPr>
        <w:tblStyle w:val="677"/>
        <w:tblW w:w="88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  <w:tblGridChange w:id="0">
          <w:tblGrid>
            <w:gridCol w:w="2950"/>
            <w:gridCol w:w="2950"/>
            <w:gridCol w:w="2951"/>
          </w:tblGrid>
        </w:tblGridChange>
      </w:tblGrid>
      <w:tr>
        <w:trPr>
          <w:cantSplit w:val="false"/>
        </w:trPr>
        <w:tc>
          <w:tcPr>
            <w:tcBorders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Noto Sans Symbols" w:hAnsi="Noto Sans Symbols" w:eastAsia="Noto Sans Symbols" w:cs="Noto Sans Symbols"/>
                <w:color w:val="000000"/>
              </w:rPr>
            </w:pPr>
            <w:r>
              <w:rPr>
                <w:rFonts w:ascii="Noto Sans Symbols" w:hAnsi="Noto Sans Symbols" w:eastAsia="Noto Sans Symbols" w:cs="Noto Sans Symbols"/>
                <w:color w:val="000000"/>
                <w:rtl w:val="0"/>
              </w:rPr>
              <w:t xml:space="preserve">Применяемый метод</w:t>
            </w:r>
            <w:r>
              <w:rPr>
                <w:rFonts w:ascii="Noto Sans Symbols" w:hAnsi="Noto Sans Symbols" w:eastAsia="Noto Sans Symbols" w:cs="Noto Sans Symbols"/>
                <w:color w:val="000000"/>
              </w:rPr>
            </w:r>
          </w:p>
        </w:tc>
        <w:tc>
          <w:tcPr>
            <w:tcBorders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Noto Sans Symbols" w:hAnsi="Noto Sans Symbols" w:eastAsia="Noto Sans Symbols" w:cs="Noto Sans Symbols"/>
                <w:color w:val="000000"/>
              </w:rPr>
            </w:pPr>
            <w:r>
              <w:rPr>
                <w:rFonts w:ascii="Noto Sans Symbols" w:hAnsi="Noto Sans Symbols" w:eastAsia="Noto Sans Symbols" w:cs="Noto Sans Symbols"/>
                <w:color w:val="000000"/>
                <w:rtl w:val="0"/>
              </w:rPr>
              <w:t xml:space="preserve">Описание</w:t>
            </w:r>
            <w:r>
              <w:rPr>
                <w:rFonts w:ascii="Noto Sans Symbols" w:hAnsi="Noto Sans Symbols" w:eastAsia="Noto Sans Symbols" w:cs="Noto Sans Symbols"/>
                <w:color w:val="000000"/>
              </w:rPr>
            </w:r>
          </w:p>
        </w:tc>
        <w:tc>
          <w:tcPr>
            <w:tcBorders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Noto Sans Symbols" w:hAnsi="Noto Sans Symbols" w:eastAsia="Noto Sans Symbols" w:cs="Noto Sans Symbols"/>
                <w:color w:val="000000"/>
              </w:rPr>
            </w:pPr>
            <w:r>
              <w:rPr>
                <w:rFonts w:ascii="Noto Sans Symbols" w:hAnsi="Noto Sans Symbols" w:eastAsia="Noto Sans Symbols" w:cs="Noto Sans Symbols"/>
                <w:color w:val="000000"/>
                <w:rtl w:val="0"/>
              </w:rPr>
              <w:t xml:space="preserve">Пример</w:t>
            </w:r>
            <w:r>
              <w:rPr>
                <w:rFonts w:ascii="Noto Sans Symbols" w:hAnsi="Noto Sans Symbols" w:eastAsia="Noto Sans Symbols" w:cs="Noto Sans Symbols"/>
                <w:color w:val="000000"/>
              </w:rPr>
            </w:r>
          </w:p>
        </w:tc>
      </w:tr>
      <w:tr>
        <w:trPr>
          <w:cantSplit w:val="false"/>
        </w:trPr>
        <w:tc>
          <w:tcPr>
            <w:tcBorders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Noto Sans Symbols" w:hAnsi="Noto Sans Symbols" w:eastAsia="Noto Sans Symbols" w:cs="Noto Sans Symbols"/>
                <w:color w:val="000000"/>
              </w:rPr>
            </w:pPr>
            <w:r>
              <w:rPr>
                <w:rtl w:val="0"/>
              </w:rPr>
            </w:r>
            <w:r>
              <w:rPr>
                <w:rFonts w:ascii="Noto Sans Symbols" w:hAnsi="Noto Sans Symbols" w:eastAsia="Noto Sans Symbols" w:cs="Noto Sans Symbols"/>
                <w:color w:val="000000"/>
              </w:rPr>
            </w:r>
          </w:p>
        </w:tc>
        <w:tc>
          <w:tcPr>
            <w:tcBorders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Noto Sans Symbols" w:hAnsi="Noto Sans Symbols" w:eastAsia="Noto Sans Symbols" w:cs="Noto Sans Symbols"/>
                <w:color w:val="000000"/>
              </w:rPr>
            </w:pPr>
            <w:r>
              <w:rPr>
                <w:rtl w:val="0"/>
              </w:rPr>
            </w:r>
            <w:r>
              <w:rPr>
                <w:rFonts w:ascii="Noto Sans Symbols" w:hAnsi="Noto Sans Symbols" w:eastAsia="Noto Sans Symbols" w:cs="Noto Sans Symbols"/>
                <w:color w:val="000000"/>
              </w:rPr>
            </w:r>
          </w:p>
        </w:tc>
        <w:tc>
          <w:tcPr>
            <w:tcBorders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Noto Sans Symbols" w:hAnsi="Noto Sans Symbols" w:eastAsia="Noto Sans Symbols" w:cs="Noto Sans Symbols"/>
                <w:color w:val="000000"/>
              </w:rPr>
            </w:pPr>
            <w:r>
              <w:rPr>
                <w:rtl w:val="0"/>
              </w:rPr>
            </w:r>
            <w:r>
              <w:rPr>
                <w:rFonts w:ascii="Noto Sans Symbols" w:hAnsi="Noto Sans Symbols" w:eastAsia="Noto Sans Symbols" w:cs="Noto Sans Symbols"/>
                <w:color w:val="000000"/>
              </w:rPr>
            </w:r>
          </w:p>
        </w:tc>
      </w:tr>
    </w:tbl>
    <w:p>
      <w:pPr>
        <w:pBdr/>
        <w:spacing w:after="0" w:line="240" w:lineRule="auto"/>
        <w:ind w:firstLine="0" w:left="720"/>
        <w:jc w:val="both"/>
        <w:rPr>
          <w:rFonts w:ascii="Noto Sans Symbols" w:hAnsi="Noto Sans Symbols" w:eastAsia="Noto Sans Symbols" w:cs="Noto Sans Symbols"/>
          <w:color w:val="000000"/>
        </w:rPr>
      </w:pPr>
      <w:r>
        <w:rPr>
          <w:rtl w:val="0"/>
        </w:rPr>
      </w:r>
      <w:r>
        <w:rPr>
          <w:rFonts w:ascii="Noto Sans Symbols" w:hAnsi="Noto Sans Symbols" w:eastAsia="Noto Sans Symbols" w:cs="Noto Sans Symbols"/>
          <w:color w:val="000000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 Конспект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QR-код задания (на GIT-репозиторий):</w:t>
      </w: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</w:rPr>
      </w:r>
    </w:p>
    <w:p>
      <w:pPr>
        <w:pBdr/>
        <w:spacing w:after="0" w:line="240" w:lineRule="auto"/>
        <w:ind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>
        <w:rPr>
          <w:rFonts w:ascii="Times" w:hAnsi="Times" w:eastAsia="Times" w:cs="Times"/>
          <w:sz w:val="20"/>
          <w:szCs w:val="20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312660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4" o:spid="_x0000_s4" type="#_x0000_t75" style="width:135.00pt;height:135.0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" w:hAnsi="Times" w:eastAsia="Times" w:cs="Times"/>
          <w:sz w:val="20"/>
          <w:szCs w:val="20"/>
        </w:rPr>
      </w:r>
    </w:p>
    <w:p>
      <w:pPr>
        <w:pBdr/>
        <w:spacing w:after="0" w:line="240" w:lineRule="auto"/>
        <w:ind/>
        <w:rPr>
          <w:rFonts w:ascii="Times" w:hAnsi="Times" w:eastAsia="Times" w:cs="Times"/>
          <w:sz w:val="20"/>
          <w:szCs w:val="20"/>
        </w:rPr>
      </w:pPr>
      <w:r>
        <w:rPr>
          <w:rtl w:val="0"/>
        </w:rPr>
      </w:r>
      <w:r>
        <w:rPr>
          <w:rFonts w:ascii="Times" w:hAnsi="Times" w:eastAsia="Times" w:cs="Times"/>
          <w:sz w:val="20"/>
          <w:szCs w:val="20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0" w:before="0" w:line="240" w:lineRule="auto"/>
        <w:ind w:right="0" w:firstLine="0" w:left="0"/>
        <w:jc w:val="both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Задание 2.2. 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Сделать терминологический словарь по теме научного исследования.</w:t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Примечание: Терминологический словарь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keepNext w:val="false"/>
        <w:keepLines w:val="false"/>
        <w:pageBreakBefore w:val="false"/>
        <w:widowControl w:val="true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pacing w:after="200" w:before="0" w:line="276" w:lineRule="auto"/>
        <w:ind w:right="0" w:firstLine="851" w:left="-851"/>
        <w:jc w:val="left"/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8"/>
          <w:szCs w:val="28"/>
          <w:u w:val="none"/>
          <w:shd w:val="clear" w:color="auto" w:fill="auto"/>
          <w:vertAlign w:val="baseline"/>
        </w:rPr>
      </w:pPr>
      <w:r>
        <w:rPr>
          <w:rFonts w:ascii="Times New Roman" w:hAnsi="Times New Roman" w:eastAsia="Times New Roman" w:cs="Times New Roman"/>
          <w:b w:val="0"/>
          <w:i/>
          <w:smallCaps w:val="0"/>
          <w:strike w:val="0"/>
          <w:color w:val="000000"/>
          <w:sz w:val="24"/>
          <w:szCs w:val="24"/>
          <w:u w:val="none"/>
          <w:shd w:val="clear" w:color="auto" w:fill="auto"/>
          <w:vertAlign w:val="baseline"/>
          <w:rtl w:val="0"/>
        </w:rPr>
        <w:t xml:space="preserve">QR-код задания (на GIT-репозиторий):</w:t>
      </w:r>
      <w:r>
        <w:rPr>
          <w:rtl w:val="0"/>
        </w:rPr>
      </w:r>
      <w:r>
        <w:rPr>
          <w:rFonts w:ascii="Times New Roman" w:hAnsi="Times New Roman" w:eastAsia="Times New Roman" w:cs="Times New Roman"/>
          <w:b/>
          <w:i/>
          <w:smallCaps w:val="0"/>
          <w:strike w:val="0"/>
          <w:color w:val="000000"/>
          <w:sz w:val="28"/>
          <w:szCs w:val="28"/>
          <w:u w:val="none"/>
          <w:shd w:val="clear" w:color="auto" w:fill="auto"/>
          <w:vertAlign w:val="baseline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14500" cy="1714500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74804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714500" cy="1714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5" o:spid="_x0000_s5" type="#_x0000_t75" style="width:135.00pt;height:135.00pt;mso-wrap-distance-left:0.00pt;mso-wrap-distance-top:0.00pt;mso-wrap-distance-right:0.00pt;mso-wrap-distance-bottom:0.00pt;z-index:1;" stroked="false">
                <v:imagedata r:id="rId13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rtl w:val="0"/>
        </w:rPr>
        <w:t xml:space="preserve">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Bdr/>
        <w:spacing/>
        <w:ind/>
        <w:rPr/>
      </w:pPr>
      <w:r>
        <w:rPr>
          <w:rtl w:val="0"/>
        </w:rPr>
      </w:r>
      <w:r/>
    </w:p>
    <w:p>
      <w:pPr>
        <w:pBdr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Руководитель практики____________________________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firstLine="720" w:left="2160"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Bdr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</w:rPr>
      </w:pPr>
      <w:r>
        <w:rPr>
          <w:rtl w:val="0"/>
        </w:rPr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</w:rPr>
      </w:r>
    </w:p>
    <w:p>
      <w:pPr>
        <w:pBdr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Задание выполнил _____________________ 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Bdr/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rtl w:val="0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vertAlign w:val="superscript"/>
          <w:rtl w:val="0"/>
        </w:rPr>
        <w:t xml:space="preserve">(подпись студента)</w:t>
      </w:r>
      <w:r>
        <w:rPr>
          <w:rtl w:val="0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pgNumType w:start="1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5040102010807070707"/>
  </w:font>
  <w:font w:name="Times New Roman">
    <w:panose1 w:val="02020603050405020304"/>
  </w:font>
  <w:font w:name="Georgia">
    <w:panose1 w:val="02020502060505020204"/>
  </w:font>
  <w:font w:name="Noto Sans Symbols">
    <w:panose1 w:val="020B05020405040202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0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">
    <w:name w:val="Table Grid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10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10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10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10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44">
    <w:name w:val="Heading 7"/>
    <w:basedOn w:val="667"/>
    <w:next w:val="667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7"/>
    <w:next w:val="667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7"/>
    <w:next w:val="667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numbering" w:styleId="148" w:default="1">
    <w:name w:val="No List"/>
    <w:uiPriority w:val="99"/>
    <w:semiHidden/>
    <w:unhideWhenUsed/>
    <w:pPr>
      <w:pBdr/>
      <w:spacing/>
      <w:ind/>
    </w:pPr>
  </w:style>
  <w:style w:type="character" w:styleId="149">
    <w:name w:val="Heading 1 Char"/>
    <w:basedOn w:val="147"/>
    <w:link w:val="66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67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67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67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67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67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147"/>
    <w:link w:val="67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147"/>
    <w:link w:val="67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7"/>
    <w:next w:val="667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7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7"/>
    <w:next w:val="667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7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7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7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7"/>
    <w:next w:val="667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7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7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7"/>
    <w:next w:val="667"/>
    <w:uiPriority w:val="39"/>
    <w:unhideWhenUsed/>
    <w:pPr>
      <w:pBdr/>
      <w:spacing w:after="100"/>
      <w:ind/>
    </w:pPr>
  </w:style>
  <w:style w:type="paragraph" w:styleId="189">
    <w:name w:val="toc 2"/>
    <w:basedOn w:val="667"/>
    <w:next w:val="667"/>
    <w:uiPriority w:val="39"/>
    <w:unhideWhenUsed/>
    <w:pPr>
      <w:pBdr/>
      <w:spacing w:after="100"/>
      <w:ind w:left="220"/>
    </w:pPr>
  </w:style>
  <w:style w:type="paragraph" w:styleId="190">
    <w:name w:val="toc 3"/>
    <w:basedOn w:val="667"/>
    <w:next w:val="667"/>
    <w:uiPriority w:val="39"/>
    <w:unhideWhenUsed/>
    <w:pPr>
      <w:pBdr/>
      <w:spacing w:after="100"/>
      <w:ind w:left="440"/>
    </w:pPr>
  </w:style>
  <w:style w:type="paragraph" w:styleId="191">
    <w:name w:val="toc 4"/>
    <w:basedOn w:val="667"/>
    <w:next w:val="667"/>
    <w:uiPriority w:val="39"/>
    <w:unhideWhenUsed/>
    <w:pPr>
      <w:pBdr/>
      <w:spacing w:after="100"/>
      <w:ind w:left="660"/>
    </w:pPr>
  </w:style>
  <w:style w:type="paragraph" w:styleId="192">
    <w:name w:val="toc 5"/>
    <w:basedOn w:val="667"/>
    <w:next w:val="667"/>
    <w:uiPriority w:val="39"/>
    <w:unhideWhenUsed/>
    <w:pPr>
      <w:pBdr/>
      <w:spacing w:after="100"/>
      <w:ind w:left="880"/>
    </w:pPr>
  </w:style>
  <w:style w:type="paragraph" w:styleId="193">
    <w:name w:val="toc 6"/>
    <w:basedOn w:val="667"/>
    <w:next w:val="667"/>
    <w:uiPriority w:val="39"/>
    <w:unhideWhenUsed/>
    <w:pPr>
      <w:pBdr/>
      <w:spacing w:after="100"/>
      <w:ind w:left="1100"/>
    </w:pPr>
  </w:style>
  <w:style w:type="paragraph" w:styleId="194">
    <w:name w:val="toc 7"/>
    <w:basedOn w:val="667"/>
    <w:next w:val="667"/>
    <w:uiPriority w:val="39"/>
    <w:unhideWhenUsed/>
    <w:pPr>
      <w:pBdr/>
      <w:spacing w:after="100"/>
      <w:ind w:left="1320"/>
    </w:pPr>
  </w:style>
  <w:style w:type="paragraph" w:styleId="195">
    <w:name w:val="toc 8"/>
    <w:basedOn w:val="667"/>
    <w:next w:val="667"/>
    <w:uiPriority w:val="39"/>
    <w:unhideWhenUsed/>
    <w:pPr>
      <w:pBdr/>
      <w:spacing w:after="100"/>
      <w:ind w:left="1540"/>
    </w:pPr>
  </w:style>
  <w:style w:type="paragraph" w:styleId="196">
    <w:name w:val="toc 9"/>
    <w:basedOn w:val="667"/>
    <w:next w:val="667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7"/>
    <w:next w:val="667"/>
    <w:uiPriority w:val="99"/>
    <w:unhideWhenUsed/>
    <w:pPr>
      <w:pBdr/>
      <w:spacing w:after="0" w:afterAutospacing="0"/>
      <w:ind/>
    </w:pPr>
  </w:style>
  <w:style w:type="paragraph" w:styleId="667" w:default="1">
    <w:name w:val="Normal"/>
    <w:pPr>
      <w:pBdr/>
      <w:spacing/>
      <w:ind/>
    </w:pPr>
  </w:style>
  <w:style w:type="table" w:styleId="668">
    <w:name w:val="Table Normal"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69">
    <w:name w:val="Heading 1"/>
    <w:basedOn w:val="667"/>
    <w:next w:val="667"/>
    <w:pPr>
      <w:keepNext w:val="true"/>
      <w:keepLines w:val="true"/>
      <w:pBdr/>
      <w:spacing w:after="0" w:before="480"/>
      <w:ind/>
    </w:pPr>
    <w:rPr>
      <w:rFonts w:ascii="Cambria" w:hAnsi="Cambria" w:eastAsia="Cambria" w:cs="Cambria"/>
      <w:b/>
      <w:color w:val="335b8a"/>
      <w:sz w:val="32"/>
      <w:szCs w:val="32"/>
    </w:rPr>
  </w:style>
  <w:style w:type="paragraph" w:styleId="670">
    <w:name w:val="Heading 2"/>
    <w:basedOn w:val="667"/>
    <w:next w:val="667"/>
    <w:pPr>
      <w:keepNext w:val="true"/>
      <w:keepLines w:val="true"/>
      <w:pageBreakBefore w:val="false"/>
      <w:pBdr/>
      <w:spacing w:after="80" w:before="360"/>
      <w:ind/>
    </w:pPr>
    <w:rPr>
      <w:b/>
      <w:sz w:val="36"/>
      <w:szCs w:val="36"/>
    </w:rPr>
  </w:style>
  <w:style w:type="paragraph" w:styleId="671">
    <w:name w:val="Heading 3"/>
    <w:basedOn w:val="667"/>
    <w:next w:val="667"/>
    <w:pPr>
      <w:keepNext w:val="true"/>
      <w:keepLines w:val="true"/>
      <w:pageBreakBefore w:val="false"/>
      <w:pBdr/>
      <w:spacing w:after="80" w:before="280"/>
      <w:ind/>
    </w:pPr>
    <w:rPr>
      <w:b/>
      <w:sz w:val="28"/>
      <w:szCs w:val="28"/>
    </w:rPr>
  </w:style>
  <w:style w:type="paragraph" w:styleId="672">
    <w:name w:val="Heading 4"/>
    <w:basedOn w:val="667"/>
    <w:next w:val="667"/>
    <w:pPr>
      <w:keepNext w:val="true"/>
      <w:keepLines w:val="true"/>
      <w:pageBreakBefore w:val="false"/>
      <w:pBdr/>
      <w:spacing w:after="40" w:before="240"/>
      <w:ind/>
    </w:pPr>
    <w:rPr>
      <w:b/>
      <w:sz w:val="24"/>
      <w:szCs w:val="24"/>
    </w:rPr>
  </w:style>
  <w:style w:type="paragraph" w:styleId="673">
    <w:name w:val="Heading 5"/>
    <w:basedOn w:val="667"/>
    <w:next w:val="667"/>
    <w:pPr>
      <w:keepNext w:val="true"/>
      <w:keepLines w:val="true"/>
      <w:pageBreakBefore w:val="false"/>
      <w:pBdr/>
      <w:spacing w:after="40" w:before="220"/>
      <w:ind/>
    </w:pPr>
    <w:rPr>
      <w:b/>
      <w:sz w:val="22"/>
      <w:szCs w:val="22"/>
    </w:rPr>
  </w:style>
  <w:style w:type="paragraph" w:styleId="674">
    <w:name w:val="Heading 6"/>
    <w:basedOn w:val="667"/>
    <w:next w:val="667"/>
    <w:pPr>
      <w:keepNext w:val="true"/>
      <w:keepLines w:val="true"/>
      <w:pageBreakBefore w:val="false"/>
      <w:pBdr/>
      <w:spacing w:after="40" w:before="200"/>
      <w:ind/>
    </w:pPr>
    <w:rPr>
      <w:b/>
      <w:sz w:val="20"/>
      <w:szCs w:val="20"/>
    </w:rPr>
  </w:style>
  <w:style w:type="paragraph" w:styleId="675">
    <w:name w:val="Title"/>
    <w:basedOn w:val="667"/>
    <w:next w:val="667"/>
    <w:pPr>
      <w:keepNext w:val="true"/>
      <w:keepLines w:val="true"/>
      <w:pageBreakBefore w:val="false"/>
      <w:pBdr/>
      <w:spacing w:after="120" w:before="480"/>
      <w:ind/>
    </w:pPr>
    <w:rPr>
      <w:b/>
      <w:sz w:val="72"/>
      <w:szCs w:val="72"/>
    </w:rPr>
  </w:style>
  <w:style w:type="paragraph" w:styleId="676">
    <w:name w:val="Subtitle"/>
    <w:basedOn w:val="667"/>
    <w:next w:val="667"/>
    <w:pPr>
      <w:keepNext w:val="true"/>
      <w:keepLines w:val="true"/>
      <w:pageBreakBefore w:val="false"/>
      <w:pBdr/>
      <w:spacing w:after="80" w:before="360"/>
      <w:ind/>
    </w:pPr>
    <w:rPr>
      <w:rFonts w:ascii="Georgia" w:hAnsi="Georgia" w:eastAsia="Georgia" w:cs="Georgia"/>
      <w:i/>
      <w:color w:val="666666"/>
      <w:sz w:val="48"/>
      <w:szCs w:val="48"/>
    </w:rPr>
  </w:style>
  <w:style w:type="table" w:styleId="677">
    <w:name w:val="StGen0"/>
    <w:basedOn w:val="668"/>
    <w:pPr>
      <w:pBdr/>
      <w:spacing w:after="0" w:line="240" w:lineRule="auto"/>
      <w:ind/>
    </w:pPr>
    <w:tblPr>
      <w:tblStyleRowBandSize w:val="1"/>
      <w:tblStyleColBandSize w:val="1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