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НАУКИ И ВЫСШЕГО ОБРАЗОВАНИЯ РОССИЙСКОЙ ФЕДЕРАЦИИ </w:t>
      </w:r>
    </w:p>
    <w:p w:rsidR="00000000" w:rsidDel="00000000" w:rsidP="00000000" w:rsidRDefault="00000000" w:rsidRPr="00000000" w14:paraId="0000000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компьютерных наук и технологического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компьютерных технологий и электронного обучения</w: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направлению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44.04.01 Педагогическое образование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Направленность (профиль) «Корпоративное электронное обучение»</w:t>
      </w:r>
    </w:p>
    <w:p w:rsidR="00000000" w:rsidDel="00000000" w:rsidP="00000000" w:rsidRDefault="00000000" w:rsidRPr="00000000" w14:paraId="00000008">
      <w:pPr>
        <w:shd w:fill="ffffff" w:val="clear"/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Утверждаю</w:t>
      </w:r>
    </w:p>
    <w:p w:rsidR="00000000" w:rsidDel="00000000" w:rsidP="00000000" w:rsidRDefault="00000000" w:rsidRPr="00000000" w14:paraId="0000000A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spacing w:after="0" w:line="240" w:lineRule="auto"/>
        <w:ind w:left="-851" w:firstLine="708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    » ____________ 2024 г.</w:t>
      </w:r>
    </w:p>
    <w:p w:rsidR="00000000" w:rsidDel="00000000" w:rsidP="00000000" w:rsidRDefault="00000000" w:rsidRPr="00000000" w14:paraId="0000000E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 А Д А Н И Е</w:t>
      </w:r>
    </w:p>
    <w:p w:rsidR="00000000" w:rsidDel="00000000" w:rsidP="00000000" w:rsidRDefault="00000000" w:rsidRPr="00000000" w14:paraId="00000010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М.2.1  НАУЧНО-ИССЛЕДОВАТЕЛЬСКАЯ РАБОТА</w:t>
      </w:r>
    </w:p>
    <w:p w:rsidR="00000000" w:rsidDel="00000000" w:rsidP="00000000" w:rsidRDefault="00000000" w:rsidRPr="00000000" w14:paraId="00000012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(2 СЕМЕСТР)</w:t>
      </w:r>
    </w:p>
    <w:p w:rsidR="00000000" w:rsidDel="00000000" w:rsidP="00000000" w:rsidRDefault="00000000" w:rsidRPr="00000000" w14:paraId="00000013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Студента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Кузнецова М.С.</w:t>
      </w:r>
    </w:p>
    <w:p w:rsidR="00000000" w:rsidDel="00000000" w:rsidP="00000000" w:rsidRDefault="00000000" w:rsidRPr="00000000" w14:paraId="00000016">
      <w:pPr>
        <w:spacing w:after="0" w:line="240" w:lineRule="auto"/>
        <w:ind w:left="565" w:firstLine="85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Власова Е.З. доктор педагогических наук, профессор, зав. кафедрой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-851" w:firstLine="426"/>
        <w:jc w:val="both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                                                                                        </w:t>
      </w:r>
    </w:p>
    <w:p w:rsidR="00000000" w:rsidDel="00000000" w:rsidP="00000000" w:rsidRDefault="00000000" w:rsidRPr="00000000" w14:paraId="00000019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Утверждено приказом  ФГБОУ ВО «РГПУ им. А. И. Герцена» №__________ «___» __________202__  г.</w:t>
      </w:r>
    </w:p>
    <w:p w:rsidR="00000000" w:rsidDel="00000000" w:rsidP="00000000" w:rsidRDefault="00000000" w:rsidRPr="00000000" w14:paraId="0000001B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ind w:left="-851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ind w:left="-851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Календарный план прохождения научно-исследовательской работы:</w:t>
      </w:r>
    </w:p>
    <w:p w:rsidR="00000000" w:rsidDel="00000000" w:rsidP="00000000" w:rsidRDefault="00000000" w:rsidRPr="00000000" w14:paraId="0000001F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7.0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6"/>
        <w:gridCol w:w="3119"/>
        <w:gridCol w:w="1134"/>
        <w:gridCol w:w="1498"/>
        <w:tblGridChange w:id="0">
          <w:tblGrid>
            <w:gridCol w:w="4536"/>
            <w:gridCol w:w="3119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-851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2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2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ind w:left="2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2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2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Инвариантная самостоятельная работа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tabs>
                <w:tab w:val="left" w:leader="none" w:pos="-15"/>
              </w:tabs>
              <w:ind w:left="27" w:firstLine="0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1.1. Сформировать рабочие материалы по проведению опытно-экспериментальной работы в рамках выполняемой магистерской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tabs>
                <w:tab w:val="left" w:leader="none" w:pos="-15"/>
              </w:tabs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Конспект (текстовый документ) </w:t>
              <w:br w:type="textWrapping"/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123333301.05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2111111 05.05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spacing w:after="0" w:line="240" w:lineRule="auto"/>
              <w:ind w:left="27" w:firstLine="0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tabs>
                <w:tab w:val="left" w:leader="none" w:pos="-15"/>
              </w:tabs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Тезисы выступления  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10.05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12.05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tabs>
                <w:tab w:val="left" w:leader="none" w:pos="-15"/>
              </w:tabs>
              <w:spacing w:after="0" w:line="240" w:lineRule="auto"/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Конспект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-15"/>
              </w:tabs>
              <w:spacing w:after="0" w:line="240" w:lineRule="auto"/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1111111 15.05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20.05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ind w:left="2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Подготовить электронное портфолио по результатам прохождения НИР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tabs>
                <w:tab w:val="left" w:leader="none" w:pos="-15"/>
              </w:tabs>
              <w:spacing w:after="0" w:line="240" w:lineRule="auto"/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-15"/>
              </w:tabs>
              <w:spacing w:after="0" w:line="240" w:lineRule="auto"/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Ссылка на репозиторий дублируется в курсе Moodle 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highlight w:val="white"/>
                  <w:u w:val="single"/>
                  <w:rtl w:val="0"/>
                </w:rPr>
                <w:t xml:space="preserve">https://moodle.herzen.spb.ru/course/view.php?id=6032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-15"/>
              </w:tabs>
              <w:spacing w:after="0" w:line="240" w:lineRule="auto"/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-15"/>
              </w:tabs>
              <w:spacing w:after="0" w:line="240" w:lineRule="auto"/>
              <w:ind w:left="2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1111111 16.05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-85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21.05</w:t>
            </w:r>
          </w:p>
        </w:tc>
      </w:tr>
    </w:tbl>
    <w:p w:rsidR="00000000" w:rsidDel="00000000" w:rsidP="00000000" w:rsidRDefault="00000000" w:rsidRPr="00000000" w14:paraId="0000004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Руководитель НИР ________________________________.</w:t>
      </w:r>
    </w:p>
    <w:p w:rsidR="00000000" w:rsidDel="00000000" w:rsidP="00000000" w:rsidRDefault="00000000" w:rsidRPr="00000000" w14:paraId="00000048">
      <w:pPr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                                                        (подпись руководителя)</w:t>
      </w:r>
    </w:p>
    <w:p w:rsidR="00000000" w:rsidDel="00000000" w:rsidP="00000000" w:rsidRDefault="00000000" w:rsidRPr="00000000" w14:paraId="00000049">
      <w:pPr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Задание принял к исполнению  «26» апреля 2024 г.  _____________________ ______________</w:t>
      </w:r>
    </w:p>
    <w:p w:rsidR="00000000" w:rsidDel="00000000" w:rsidP="00000000" w:rsidRDefault="00000000" w:rsidRPr="00000000" w14:paraId="0000004B">
      <w:pPr>
        <w:spacing w:after="0" w:line="240" w:lineRule="auto"/>
        <w:ind w:left="-851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 w:val="1"/>
    <w:rPr>
      <w:sz w:val="20"/>
      <w:szCs w:val="20"/>
    </w:rPr>
  </w:style>
  <w:style w:type="character" w:styleId="a8">
    <w:name w:val="annotation reference"/>
    <w:basedOn w:val="a0"/>
    <w:uiPriority w:val="99"/>
    <w:semiHidden w:val="1"/>
    <w:unhideWhenUsed w:val="1"/>
    <w:rPr>
      <w:sz w:val="16"/>
      <w:szCs w:val="16"/>
    </w:rPr>
  </w:style>
  <w:style w:type="paragraph" w:styleId="a9">
    <w:name w:val="Balloon Text"/>
    <w:basedOn w:val="a"/>
    <w:link w:val="aa"/>
    <w:uiPriority w:val="99"/>
    <w:semiHidden w:val="1"/>
    <w:unhideWhenUsed w:val="1"/>
    <w:rsid w:val="002876E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2876E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bs2BMh2nMB/p46GX7tjLj6eC5g==">CgMxLjAyCGguZ2pkZ3hzMgloLjMwajB6bGw4AHIhMVZaY0RSR1J0OUI1M2l6Z2lDLVJRNW05eEJtM3hkYkJu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2019-01-28T07:43:00Z</dcterms:created>
  <dc:creator>329</dc:creator>
</cp:coreProperties>
</file>