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C0" w:rsidRPr="00AB2BB8" w:rsidRDefault="005210C0" w:rsidP="005210C0">
      <w:pPr>
        <w:jc w:val="center"/>
        <w:rPr>
          <w:rFonts w:asciiTheme="majorHAnsi" w:hAnsiTheme="majorHAnsi"/>
          <w:b/>
          <w:sz w:val="28"/>
          <w:szCs w:val="28"/>
        </w:rPr>
      </w:pPr>
      <w:r w:rsidRPr="00AB2BB8">
        <w:rPr>
          <w:rFonts w:asciiTheme="majorHAnsi" w:hAnsiTheme="majorHAnsi"/>
          <w:b/>
          <w:sz w:val="28"/>
          <w:szCs w:val="28"/>
        </w:rPr>
        <w:t>ИСР 2.2</w:t>
      </w:r>
    </w:p>
    <w:p w:rsidR="005210C0" w:rsidRDefault="005210C0" w:rsidP="005210C0">
      <w:pPr>
        <w:jc w:val="center"/>
        <w:rPr>
          <w:rFonts w:asciiTheme="majorHAnsi" w:hAnsiTheme="majorHAnsi"/>
          <w:b/>
          <w:sz w:val="28"/>
          <w:szCs w:val="28"/>
        </w:rPr>
      </w:pPr>
      <w:r w:rsidRPr="00AB2BB8">
        <w:rPr>
          <w:rFonts w:asciiTheme="majorHAnsi" w:hAnsiTheme="majorHAnsi"/>
          <w:b/>
          <w:sz w:val="28"/>
          <w:szCs w:val="28"/>
        </w:rPr>
        <w:t xml:space="preserve">Первая медицинская помощь при </w:t>
      </w:r>
      <w:proofErr w:type="spellStart"/>
      <w:r w:rsidRPr="00AB2BB8">
        <w:rPr>
          <w:rFonts w:asciiTheme="majorHAnsi" w:hAnsiTheme="majorHAnsi"/>
          <w:b/>
          <w:sz w:val="28"/>
          <w:szCs w:val="28"/>
        </w:rPr>
        <w:t>электротравм</w:t>
      </w:r>
      <w:r>
        <w:rPr>
          <w:rFonts w:asciiTheme="majorHAnsi" w:hAnsiTheme="majorHAnsi"/>
          <w:b/>
          <w:sz w:val="28"/>
          <w:szCs w:val="28"/>
        </w:rPr>
        <w:t>е</w:t>
      </w:r>
      <w:proofErr w:type="spellEnd"/>
      <w:r>
        <w:rPr>
          <w:rFonts w:asciiTheme="majorHAnsi" w:hAnsiTheme="majorHAnsi"/>
          <w:b/>
          <w:sz w:val="28"/>
          <w:szCs w:val="28"/>
        </w:rPr>
        <w:t xml:space="preserve"> на рабочем месте программиста. Конспект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 xml:space="preserve">Причины </w:t>
      </w:r>
      <w:proofErr w:type="spellStart"/>
      <w:r w:rsidRPr="00AB2BB8">
        <w:rPr>
          <w:sz w:val="24"/>
          <w:szCs w:val="24"/>
        </w:rPr>
        <w:t>электротравм</w:t>
      </w:r>
      <w:proofErr w:type="spellEnd"/>
      <w:r w:rsidRPr="00AB2BB8">
        <w:rPr>
          <w:sz w:val="24"/>
          <w:szCs w:val="24"/>
        </w:rPr>
        <w:t>:</w:t>
      </w:r>
    </w:p>
    <w:p w:rsidR="005210C0" w:rsidRPr="00AB2BB8" w:rsidRDefault="005210C0" w:rsidP="005210C0">
      <w:pPr>
        <w:pStyle w:val="a3"/>
        <w:numPr>
          <w:ilvl w:val="0"/>
          <w:numId w:val="1"/>
        </w:numPr>
        <w:rPr>
          <w:sz w:val="24"/>
          <w:szCs w:val="24"/>
        </w:rPr>
      </w:pPr>
      <w:r w:rsidRPr="00AB2BB8">
        <w:rPr>
          <w:sz w:val="24"/>
          <w:szCs w:val="24"/>
        </w:rPr>
        <w:t>непосредственное соприкосновение с токоведущими частями;</w:t>
      </w:r>
    </w:p>
    <w:p w:rsidR="005210C0" w:rsidRPr="00AB2BB8" w:rsidRDefault="005210C0" w:rsidP="005210C0">
      <w:pPr>
        <w:pStyle w:val="a3"/>
        <w:numPr>
          <w:ilvl w:val="0"/>
          <w:numId w:val="1"/>
        </w:numPr>
        <w:rPr>
          <w:sz w:val="24"/>
          <w:szCs w:val="24"/>
        </w:rPr>
      </w:pPr>
      <w:r w:rsidRPr="00AB2BB8">
        <w:rPr>
          <w:sz w:val="24"/>
          <w:szCs w:val="24"/>
        </w:rPr>
        <w:t>попадание в зону обрыва контактного провода;</w:t>
      </w:r>
    </w:p>
    <w:p w:rsidR="005210C0" w:rsidRPr="00AB2BB8" w:rsidRDefault="005210C0" w:rsidP="005210C0">
      <w:pPr>
        <w:pStyle w:val="a3"/>
        <w:numPr>
          <w:ilvl w:val="0"/>
          <w:numId w:val="1"/>
        </w:numPr>
        <w:rPr>
          <w:sz w:val="24"/>
          <w:szCs w:val="24"/>
        </w:rPr>
      </w:pPr>
      <w:r w:rsidRPr="00AB2BB8">
        <w:rPr>
          <w:sz w:val="24"/>
          <w:szCs w:val="24"/>
        </w:rPr>
        <w:t>термическое действие высокого напряжения (3000 В и более).</w:t>
      </w:r>
    </w:p>
    <w:p w:rsidR="005210C0" w:rsidRPr="00AB2BB8" w:rsidRDefault="005210C0" w:rsidP="005210C0">
      <w:pPr>
        <w:rPr>
          <w:sz w:val="24"/>
          <w:szCs w:val="24"/>
        </w:rPr>
      </w:pP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Признаки поражения электротоком:</w:t>
      </w:r>
    </w:p>
    <w:p w:rsidR="005210C0" w:rsidRPr="00AB2BB8" w:rsidRDefault="005210C0" w:rsidP="005210C0">
      <w:pPr>
        <w:pStyle w:val="a3"/>
        <w:numPr>
          <w:ilvl w:val="0"/>
          <w:numId w:val="2"/>
        </w:numPr>
        <w:rPr>
          <w:sz w:val="24"/>
          <w:szCs w:val="24"/>
        </w:rPr>
      </w:pPr>
      <w:r w:rsidRPr="00AB2BB8">
        <w:rPr>
          <w:sz w:val="24"/>
          <w:szCs w:val="24"/>
        </w:rPr>
        <w:t xml:space="preserve">обморок; </w:t>
      </w:r>
    </w:p>
    <w:p w:rsidR="005210C0" w:rsidRPr="00AB2BB8" w:rsidRDefault="005210C0" w:rsidP="005210C0">
      <w:pPr>
        <w:pStyle w:val="a3"/>
        <w:numPr>
          <w:ilvl w:val="0"/>
          <w:numId w:val="2"/>
        </w:numPr>
        <w:rPr>
          <w:sz w:val="24"/>
          <w:szCs w:val="24"/>
        </w:rPr>
      </w:pPr>
      <w:r w:rsidRPr="00AB2BB8">
        <w:rPr>
          <w:sz w:val="24"/>
          <w:szCs w:val="24"/>
        </w:rPr>
        <w:t xml:space="preserve">судороги; </w:t>
      </w:r>
    </w:p>
    <w:p w:rsidR="005210C0" w:rsidRPr="00AB2BB8" w:rsidRDefault="005210C0" w:rsidP="005210C0">
      <w:pPr>
        <w:pStyle w:val="a3"/>
        <w:numPr>
          <w:ilvl w:val="0"/>
          <w:numId w:val="2"/>
        </w:numPr>
        <w:rPr>
          <w:sz w:val="24"/>
          <w:szCs w:val="24"/>
        </w:rPr>
      </w:pPr>
      <w:r w:rsidRPr="00AB2BB8">
        <w:rPr>
          <w:sz w:val="24"/>
          <w:szCs w:val="24"/>
        </w:rPr>
        <w:t>параличи;</w:t>
      </w:r>
    </w:p>
    <w:p w:rsidR="005210C0" w:rsidRPr="00AB2BB8" w:rsidRDefault="005210C0" w:rsidP="005210C0">
      <w:pPr>
        <w:pStyle w:val="a3"/>
        <w:numPr>
          <w:ilvl w:val="0"/>
          <w:numId w:val="2"/>
        </w:numPr>
        <w:rPr>
          <w:sz w:val="24"/>
          <w:szCs w:val="24"/>
        </w:rPr>
      </w:pPr>
      <w:r w:rsidRPr="00AB2BB8">
        <w:rPr>
          <w:sz w:val="24"/>
          <w:szCs w:val="24"/>
        </w:rPr>
        <w:t xml:space="preserve">остановка дыхания; </w:t>
      </w:r>
    </w:p>
    <w:p w:rsidR="005210C0" w:rsidRPr="00AB2BB8" w:rsidRDefault="005210C0" w:rsidP="005210C0">
      <w:pPr>
        <w:pStyle w:val="a3"/>
        <w:numPr>
          <w:ilvl w:val="0"/>
          <w:numId w:val="2"/>
        </w:numPr>
        <w:rPr>
          <w:sz w:val="24"/>
          <w:szCs w:val="24"/>
        </w:rPr>
      </w:pPr>
      <w:r w:rsidRPr="00AB2BB8">
        <w:rPr>
          <w:sz w:val="24"/>
          <w:szCs w:val="24"/>
        </w:rPr>
        <w:t>ожоги.</w:t>
      </w:r>
    </w:p>
    <w:p w:rsidR="005210C0" w:rsidRPr="00AB2BB8" w:rsidRDefault="005210C0" w:rsidP="005210C0">
      <w:pPr>
        <w:rPr>
          <w:sz w:val="24"/>
          <w:szCs w:val="24"/>
        </w:rPr>
      </w:pP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Первая помощь: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1) освобождение от действия электротока;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2) прекратить действие: выключить рубильник, палкой отбросить провод, вывернуть предохранитель сухой тряпкой, веревкой, выбить палкой. Можно оттащить пострадавшего от провода (руки защитить резиновыми перчатками, сухой тканью). И зоне обрыва контактного провода оказывающий помощь должен находиться в резиновой обуви либо стоять на сухой доске,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3) при потере сознания немедленно проводить искусственное дыхание любым способом</w:t>
      </w:r>
      <w:r>
        <w:rPr>
          <w:sz w:val="24"/>
          <w:szCs w:val="24"/>
        </w:rPr>
        <w:t xml:space="preserve"> до появления признаков жизни (</w:t>
      </w:r>
      <w:r w:rsidRPr="00AB2BB8">
        <w:rPr>
          <w:sz w:val="24"/>
          <w:szCs w:val="24"/>
        </w:rPr>
        <w:t>иногда да до нескольких часов);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4) при остановке сердца сочетать искусственное дыхание с непрямым массажем сердца;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5) после прихода в себя (в сознание) напоить пострадавшего большим количеством жидкости (чай, минеральная вода), дать 1 -2 таблетки анальгина;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6) на место ожога наложить стерильную повязку (чистую ткань);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7) обеспечить покой лежа;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8) даже если не было потери сознания и пострадавший, после оказания помощи, чувствует себя удовлетворительно, его необходимо доставить в лечебное учреждение, т.к. в дальнейшем может произойти нарушение сердечной деятельности.</w:t>
      </w:r>
    </w:p>
    <w:p w:rsidR="005210C0" w:rsidRPr="00AB2BB8" w:rsidRDefault="005210C0" w:rsidP="005210C0">
      <w:pPr>
        <w:rPr>
          <w:sz w:val="24"/>
          <w:szCs w:val="24"/>
        </w:rPr>
      </w:pPr>
      <w:r w:rsidRPr="00AB2BB8">
        <w:rPr>
          <w:sz w:val="24"/>
          <w:szCs w:val="24"/>
        </w:rPr>
        <w:t>При продолжающемся воздействии тока прикасаться к пострадавшему голыми руками опасно.</w:t>
      </w:r>
    </w:p>
    <w:p w:rsidR="005210C0" w:rsidRPr="00AB2BB8" w:rsidRDefault="005210C0" w:rsidP="005210C0">
      <w:pPr>
        <w:rPr>
          <w:sz w:val="24"/>
          <w:szCs w:val="24"/>
        </w:rPr>
      </w:pPr>
    </w:p>
    <w:p w:rsidR="00EB15E9" w:rsidRDefault="005210C0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11A10"/>
    <w:multiLevelType w:val="hybridMultilevel"/>
    <w:tmpl w:val="1608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30DA7"/>
    <w:multiLevelType w:val="hybridMultilevel"/>
    <w:tmpl w:val="C1EC3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C0"/>
    <w:rsid w:val="001F2B40"/>
    <w:rsid w:val="00512BD2"/>
    <w:rsid w:val="005210C0"/>
    <w:rsid w:val="0085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3B8AF-ECBD-4A56-BA54-F1E5799B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2022-02-28T20:59:00Z</dcterms:created>
  <dcterms:modified xsi:type="dcterms:W3CDTF">2022-02-28T20:59:00Z</dcterms:modified>
</cp:coreProperties>
</file>