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Pr="0007293D" w:rsidRDefault="0007293D" w:rsidP="0007293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293D">
        <w:rPr>
          <w:rFonts w:ascii="Times New Roman" w:hAnsi="Times New Roman" w:cs="Times New Roman"/>
          <w:sz w:val="24"/>
          <w:szCs w:val="24"/>
        </w:rPr>
        <w:fldChar w:fldCharType="begin"/>
      </w:r>
      <w:r w:rsidRPr="0007293D">
        <w:rPr>
          <w:rFonts w:ascii="Times New Roman" w:hAnsi="Times New Roman" w:cs="Times New Roman"/>
          <w:sz w:val="24"/>
          <w:szCs w:val="24"/>
        </w:rPr>
        <w:instrText xml:space="preserve"> HYPERLINK "https://e.lanbook.com/reader/book/115515/" </w:instrText>
      </w:r>
      <w:r w:rsidRPr="0007293D">
        <w:rPr>
          <w:rFonts w:ascii="Times New Roman" w:hAnsi="Times New Roman" w:cs="Times New Roman"/>
          <w:sz w:val="24"/>
          <w:szCs w:val="24"/>
        </w:rPr>
      </w:r>
      <w:r w:rsidRPr="0007293D">
        <w:rPr>
          <w:rFonts w:ascii="Times New Roman" w:hAnsi="Times New Roman" w:cs="Times New Roman"/>
          <w:sz w:val="24"/>
          <w:szCs w:val="24"/>
        </w:rPr>
        <w:fldChar w:fldCharType="separate"/>
      </w:r>
      <w:r w:rsidRPr="0007293D">
        <w:rPr>
          <w:rStyle w:val="a3"/>
          <w:rFonts w:ascii="Times New Roman" w:hAnsi="Times New Roman" w:cs="Times New Roman"/>
          <w:sz w:val="24"/>
          <w:szCs w:val="24"/>
        </w:rPr>
        <w:t xml:space="preserve">Гвоздева Т.В., </w:t>
      </w:r>
      <w:proofErr w:type="spellStart"/>
      <w:r w:rsidRPr="0007293D">
        <w:rPr>
          <w:rStyle w:val="a3"/>
          <w:rFonts w:ascii="Times New Roman" w:hAnsi="Times New Roman" w:cs="Times New Roman"/>
          <w:sz w:val="24"/>
          <w:szCs w:val="24"/>
        </w:rPr>
        <w:t>Баллод</w:t>
      </w:r>
      <w:proofErr w:type="spellEnd"/>
      <w:r w:rsidRPr="0007293D">
        <w:rPr>
          <w:rStyle w:val="a3"/>
          <w:rFonts w:ascii="Times New Roman" w:hAnsi="Times New Roman" w:cs="Times New Roman"/>
          <w:sz w:val="24"/>
          <w:szCs w:val="24"/>
        </w:rPr>
        <w:t xml:space="preserve"> Б.А. Проектирование информационных систем. Стандартизация: учебное пособие.</w:t>
      </w:r>
      <w:r w:rsidRPr="0007293D">
        <w:rPr>
          <w:rFonts w:ascii="Times New Roman" w:hAnsi="Times New Roman" w:cs="Times New Roman"/>
          <w:sz w:val="24"/>
          <w:szCs w:val="24"/>
        </w:rPr>
        <w:fldChar w:fldCharType="end"/>
      </w:r>
    </w:p>
    <w:p w:rsidR="0007293D" w:rsidRDefault="0007293D" w:rsidP="0007293D">
      <w:pPr>
        <w:ind w:left="360"/>
        <w:rPr>
          <w:rFonts w:ascii="Times New Roman" w:hAnsi="Times New Roman" w:cs="Times New Roman"/>
          <w:sz w:val="24"/>
          <w:szCs w:val="24"/>
        </w:rPr>
      </w:pPr>
      <w:r w:rsidRPr="0007293D">
        <w:rPr>
          <w:rFonts w:ascii="Times New Roman" w:hAnsi="Times New Roman" w:cs="Times New Roman"/>
          <w:sz w:val="24"/>
          <w:szCs w:val="24"/>
        </w:rPr>
        <w:t>Пособие, посвященное разработке и стандартизации прикладных информационных систем. Рассмотрена классификация ИТ, принципы стандартизации на междунар</w:t>
      </w:r>
      <w:r>
        <w:rPr>
          <w:rFonts w:ascii="Times New Roman" w:hAnsi="Times New Roman" w:cs="Times New Roman"/>
          <w:sz w:val="24"/>
          <w:szCs w:val="24"/>
        </w:rPr>
        <w:t>одном уровне, деятельность по сертификации и лицензировании информационных процессов.</w:t>
      </w:r>
    </w:p>
    <w:p w:rsidR="0007293D" w:rsidRDefault="0007293D" w:rsidP="0007293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293D" w:rsidRPr="001D5C2E" w:rsidRDefault="0007293D" w:rsidP="001D5C2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hyperlink r:id="rId5" w:anchor="1" w:history="1">
        <w:proofErr w:type="spellStart"/>
        <w:r w:rsidRPr="0007293D">
          <w:rPr>
            <w:rStyle w:val="a3"/>
            <w:rFonts w:ascii="Times New Roman" w:hAnsi="Times New Roman" w:cs="Times New Roman"/>
            <w:sz w:val="24"/>
            <w:szCs w:val="24"/>
          </w:rPr>
          <w:t>Ехлаков</w:t>
        </w:r>
        <w:proofErr w:type="spellEnd"/>
        <w:r w:rsidRPr="0007293D">
          <w:rPr>
            <w:rStyle w:val="a3"/>
            <w:rFonts w:ascii="Times New Roman" w:hAnsi="Times New Roman" w:cs="Times New Roman"/>
            <w:sz w:val="24"/>
            <w:szCs w:val="24"/>
          </w:rPr>
          <w:t xml:space="preserve"> Ю.П.</w:t>
        </w:r>
        <w:r w:rsidR="001D5C2E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  <w:r w:rsidRPr="001D5C2E">
          <w:rPr>
            <w:rStyle w:val="a3"/>
            <w:rFonts w:ascii="Times New Roman" w:hAnsi="Times New Roman" w:cs="Times New Roman"/>
            <w:sz w:val="24"/>
            <w:szCs w:val="24"/>
          </w:rPr>
          <w:t>Управление программными проектами. Стандарты, модели: учебное пособие.</w:t>
        </w:r>
      </w:hyperlink>
    </w:p>
    <w:p w:rsidR="0007293D" w:rsidRDefault="0007293D" w:rsidP="0007293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пособии последовательно раскрываются вопросы инициации программного проекта, управления</w:t>
      </w:r>
      <w:r w:rsidR="00E27D51">
        <w:rPr>
          <w:rFonts w:ascii="Times New Roman" w:hAnsi="Times New Roman" w:cs="Times New Roman"/>
          <w:sz w:val="24"/>
          <w:szCs w:val="24"/>
        </w:rPr>
        <w:t xml:space="preserve"> содержанием и сроками, </w:t>
      </w:r>
      <w:proofErr w:type="spellStart"/>
      <w:r w:rsidR="00E27D51">
        <w:rPr>
          <w:rFonts w:ascii="Times New Roman" w:hAnsi="Times New Roman" w:cs="Times New Roman"/>
          <w:sz w:val="24"/>
          <w:szCs w:val="24"/>
        </w:rPr>
        <w:t>командообразования</w:t>
      </w:r>
      <w:proofErr w:type="spellEnd"/>
      <w:r w:rsidR="00E27D51">
        <w:rPr>
          <w:rFonts w:ascii="Times New Roman" w:hAnsi="Times New Roman" w:cs="Times New Roman"/>
          <w:sz w:val="24"/>
          <w:szCs w:val="24"/>
        </w:rPr>
        <w:t xml:space="preserve"> и т.д. Приведены актуальные стандарты, регулирующие процесс создания программного продукта.</w:t>
      </w:r>
    </w:p>
    <w:p w:rsidR="00E27D51" w:rsidRDefault="00E27D51" w:rsidP="0007293D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27D51" w:rsidRDefault="00E27D51" w:rsidP="00E27D5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6" w:history="1">
        <w:proofErr w:type="spellStart"/>
        <w:r w:rsidRPr="00E27D51">
          <w:rPr>
            <w:rStyle w:val="a3"/>
            <w:rFonts w:ascii="Times New Roman" w:hAnsi="Times New Roman" w:cs="Times New Roman"/>
            <w:sz w:val="24"/>
            <w:szCs w:val="24"/>
          </w:rPr>
          <w:t>Сухомлин</w:t>
        </w:r>
        <w:proofErr w:type="spellEnd"/>
        <w:r w:rsidRPr="00E27D51">
          <w:rPr>
            <w:rStyle w:val="a3"/>
            <w:rFonts w:ascii="Times New Roman" w:hAnsi="Times New Roman" w:cs="Times New Roman"/>
            <w:sz w:val="24"/>
            <w:szCs w:val="24"/>
          </w:rPr>
          <w:t xml:space="preserve"> В. А. Анализ международных образовательных стандартов в области информационных технологий.</w:t>
        </w:r>
      </w:hyperlink>
    </w:p>
    <w:p w:rsidR="00E27D51" w:rsidRDefault="00E27D51" w:rsidP="00E27D5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проведен анализ современного состояния международных стандартов программ подготовки бакалавров и магистров в области ИТ.</w:t>
      </w:r>
    </w:p>
    <w:p w:rsidR="00E27D51" w:rsidRDefault="00E27D51" w:rsidP="00E27D5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27D51" w:rsidRDefault="00E27D51" w:rsidP="00E27D5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27D51">
          <w:rPr>
            <w:rStyle w:val="a3"/>
            <w:rFonts w:ascii="Times New Roman" w:hAnsi="Times New Roman" w:cs="Times New Roman"/>
            <w:sz w:val="24"/>
            <w:szCs w:val="24"/>
          </w:rPr>
          <w:t>Баронов В. В. Информационные технологии и управление предприятием.</w:t>
        </w:r>
      </w:hyperlink>
    </w:p>
    <w:p w:rsidR="00E27D51" w:rsidRDefault="00E27D51" w:rsidP="00E27D5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</w:t>
      </w:r>
      <w:r w:rsidR="002B7433" w:rsidRPr="002B7433">
        <w:rPr>
          <w:rFonts w:ascii="Times New Roman" w:hAnsi="Times New Roman" w:cs="Times New Roman"/>
          <w:sz w:val="24"/>
          <w:szCs w:val="24"/>
        </w:rPr>
        <w:t xml:space="preserve"> </w:t>
      </w:r>
      <w:r w:rsidR="002B7433">
        <w:rPr>
          <w:rFonts w:ascii="Times New Roman" w:hAnsi="Times New Roman" w:cs="Times New Roman"/>
          <w:sz w:val="24"/>
          <w:szCs w:val="24"/>
        </w:rPr>
        <w:t>рассмотрены изменения модели управления ИТ-службой предприятия,</w:t>
      </w:r>
      <w:r>
        <w:rPr>
          <w:rFonts w:ascii="Times New Roman" w:hAnsi="Times New Roman" w:cs="Times New Roman"/>
          <w:sz w:val="24"/>
          <w:szCs w:val="24"/>
        </w:rPr>
        <w:t xml:space="preserve"> приведена краткая выдержка </w:t>
      </w:r>
      <w:r w:rsidR="002B7433">
        <w:rPr>
          <w:rFonts w:ascii="Times New Roman" w:hAnsi="Times New Roman" w:cs="Times New Roman"/>
          <w:sz w:val="24"/>
          <w:szCs w:val="24"/>
        </w:rPr>
        <w:t xml:space="preserve">стандартов </w:t>
      </w:r>
      <w:r w:rsidR="002B7433">
        <w:rPr>
          <w:rFonts w:ascii="Times New Roman" w:hAnsi="Times New Roman" w:cs="Times New Roman"/>
          <w:sz w:val="24"/>
          <w:szCs w:val="24"/>
          <w:lang w:val="en-US"/>
        </w:rPr>
        <w:t>ITIL</w:t>
      </w:r>
      <w:r w:rsidR="002B7433" w:rsidRPr="002B7433">
        <w:rPr>
          <w:rFonts w:ascii="Times New Roman" w:hAnsi="Times New Roman" w:cs="Times New Roman"/>
          <w:sz w:val="24"/>
          <w:szCs w:val="24"/>
        </w:rPr>
        <w:t>/</w:t>
      </w:r>
      <w:r w:rsidR="002B7433">
        <w:rPr>
          <w:rFonts w:ascii="Times New Roman" w:hAnsi="Times New Roman" w:cs="Times New Roman"/>
          <w:sz w:val="24"/>
          <w:szCs w:val="24"/>
          <w:lang w:val="en-US"/>
        </w:rPr>
        <w:t>ITSM</w:t>
      </w:r>
      <w:r w:rsidR="002B7433">
        <w:rPr>
          <w:rFonts w:ascii="Times New Roman" w:hAnsi="Times New Roman" w:cs="Times New Roman"/>
          <w:sz w:val="24"/>
          <w:szCs w:val="24"/>
        </w:rPr>
        <w:t>.</w:t>
      </w:r>
    </w:p>
    <w:p w:rsidR="002B7433" w:rsidRDefault="002B7433" w:rsidP="00E27D5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B7433" w:rsidRDefault="002B7433" w:rsidP="002B743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8" w:anchor="1" w:history="1">
        <w:r w:rsidRPr="002B7433">
          <w:rPr>
            <w:rStyle w:val="a3"/>
            <w:rFonts w:ascii="Times New Roman" w:hAnsi="Times New Roman" w:cs="Times New Roman"/>
            <w:sz w:val="24"/>
            <w:szCs w:val="24"/>
          </w:rPr>
          <w:t>Шубин А.Н. Оценка свойств информационных систем в стандартах по информационной безопасности.</w:t>
        </w:r>
      </w:hyperlink>
    </w:p>
    <w:p w:rsidR="0007293D" w:rsidRDefault="002B7433" w:rsidP="002B743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 обозреваются международные стандарты информационной безопасности, на основании которых производят оценку свойств информационных систем. Приводятся основные методы оценки качества информации.</w:t>
      </w:r>
    </w:p>
    <w:p w:rsidR="002B7433" w:rsidRDefault="002B7433" w:rsidP="002B743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2B7433">
          <w:rPr>
            <w:rStyle w:val="a3"/>
            <w:rFonts w:ascii="Times New Roman" w:hAnsi="Times New Roman" w:cs="Times New Roman"/>
            <w:sz w:val="24"/>
            <w:szCs w:val="24"/>
          </w:rPr>
          <w:t xml:space="preserve">Национальный Открытый Университет "ИНТУИТ". Введение в стандарты </w:t>
        </w:r>
        <w:r w:rsidRPr="002B7433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Web</w:t>
        </w:r>
        <w:r w:rsidRPr="002B7433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</w:hyperlink>
    </w:p>
    <w:p w:rsidR="002B7433" w:rsidRDefault="002B7433" w:rsidP="002B743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1D5C2E">
        <w:rPr>
          <w:rFonts w:ascii="Times New Roman" w:hAnsi="Times New Roman" w:cs="Times New Roman"/>
          <w:sz w:val="24"/>
          <w:szCs w:val="24"/>
        </w:rPr>
        <w:t xml:space="preserve">здание, предполагающее изучение веб-дизайна на основе стандартов </w:t>
      </w:r>
      <w:r w:rsidR="001D5C2E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="001D5C2E">
        <w:rPr>
          <w:rFonts w:ascii="Times New Roman" w:hAnsi="Times New Roman" w:cs="Times New Roman"/>
          <w:sz w:val="24"/>
          <w:szCs w:val="24"/>
        </w:rPr>
        <w:t xml:space="preserve">, обладающее небольшим входным порогом, нужно обладать лишь общими представлениями о </w:t>
      </w:r>
      <w:r w:rsidR="001D5C2E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="001D5C2E" w:rsidRPr="001D5C2E">
        <w:rPr>
          <w:rFonts w:ascii="Times New Roman" w:hAnsi="Times New Roman" w:cs="Times New Roman"/>
          <w:sz w:val="24"/>
          <w:szCs w:val="24"/>
        </w:rPr>
        <w:t>-</w:t>
      </w:r>
      <w:r w:rsidR="001D5C2E">
        <w:rPr>
          <w:rFonts w:ascii="Times New Roman" w:hAnsi="Times New Roman" w:cs="Times New Roman"/>
          <w:sz w:val="24"/>
          <w:szCs w:val="24"/>
        </w:rPr>
        <w:t>технологиях.</w:t>
      </w:r>
    </w:p>
    <w:p w:rsidR="001D5C2E" w:rsidRDefault="001D5C2E" w:rsidP="001D5C2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0" w:history="1">
        <w:proofErr w:type="spellStart"/>
        <w:r w:rsidRPr="001D5C2E">
          <w:rPr>
            <w:rStyle w:val="a3"/>
            <w:rFonts w:ascii="Times New Roman" w:hAnsi="Times New Roman" w:cs="Times New Roman"/>
            <w:sz w:val="24"/>
            <w:szCs w:val="24"/>
          </w:rPr>
          <w:t>Ищукова</w:t>
        </w:r>
        <w:proofErr w:type="spellEnd"/>
        <w:r w:rsidRPr="001D5C2E">
          <w:rPr>
            <w:rStyle w:val="a3"/>
            <w:rFonts w:ascii="Times New Roman" w:hAnsi="Times New Roman" w:cs="Times New Roman"/>
            <w:sz w:val="24"/>
            <w:szCs w:val="24"/>
          </w:rPr>
          <w:t xml:space="preserve"> Е.А., Лобова Е.А. Криптографические протоколы и стандарты: Учебное пособие.</w:t>
        </w:r>
      </w:hyperlink>
    </w:p>
    <w:p w:rsidR="001D5C2E" w:rsidRDefault="001D5C2E" w:rsidP="001D5C2E">
      <w:pPr>
        <w:ind w:left="360"/>
        <w:rPr>
          <w:rFonts w:ascii="Times New Roman" w:hAnsi="Times New Roman" w:cs="Times New Roman"/>
          <w:sz w:val="24"/>
          <w:szCs w:val="24"/>
        </w:rPr>
      </w:pPr>
      <w:r w:rsidRPr="001D5C2E">
        <w:rPr>
          <w:rFonts w:ascii="Times New Roman" w:hAnsi="Times New Roman" w:cs="Times New Roman"/>
          <w:sz w:val="24"/>
          <w:szCs w:val="24"/>
        </w:rPr>
        <w:t>Учебное пособие содержит теоретический материал по изучению протоколов разделения секрета, протоколов аутентификации и обмена ключами. Описан комплекс лабораторных работ, направленных на изучение студентами различных протоколов.</w:t>
      </w:r>
    </w:p>
    <w:p w:rsidR="001D5C2E" w:rsidRPr="001D5C2E" w:rsidRDefault="001D5C2E" w:rsidP="001D5C2E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D5C2E" w:rsidRPr="001D5C2E" w:rsidRDefault="001D5C2E" w:rsidP="001D5C2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7293D" w:rsidRPr="0007293D" w:rsidRDefault="0007293D" w:rsidP="0007293D">
      <w:pPr>
        <w:rPr>
          <w:rFonts w:ascii="Times New Roman" w:hAnsi="Times New Roman" w:cs="Times New Roman"/>
          <w:sz w:val="24"/>
          <w:szCs w:val="24"/>
        </w:rPr>
      </w:pPr>
    </w:p>
    <w:sectPr w:rsidR="0007293D" w:rsidRPr="00072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0447D"/>
    <w:multiLevelType w:val="hybridMultilevel"/>
    <w:tmpl w:val="465CC6A8"/>
    <w:lvl w:ilvl="0" w:tplc="36E44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3D"/>
    <w:rsid w:val="0007293D"/>
    <w:rsid w:val="001D5C2E"/>
    <w:rsid w:val="002B7433"/>
    <w:rsid w:val="00AB63DF"/>
    <w:rsid w:val="00E2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9C6B"/>
  <w15:chartTrackingRefBased/>
  <w15:docId w15:val="{54DD2460-8C9F-4D47-92F7-D5F8F661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293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72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reader/journalArticle/21036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con.wikireading.ru/4417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analiz-mezhdunarodnyh-obrazovatelnyh-standartov-v-oblasti-informatsionnyh-tehnologiy-1/view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.lanbook.com/reader/book/111914/" TargetMode="External"/><Relationship Id="rId10" Type="http://schemas.openxmlformats.org/officeDocument/2006/relationships/hyperlink" Target="https://e.lanbook.com/book/1144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007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2020-02-14T17:23:00Z</dcterms:created>
  <dcterms:modified xsi:type="dcterms:W3CDTF">2020-02-14T18:06:00Z</dcterms:modified>
</cp:coreProperties>
</file>