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ABB" w:rsidRPr="009D5109" w:rsidRDefault="00437ABB" w:rsidP="00437A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Инвариантное задание №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bookmarkStart w:id="0" w:name="_GoBack"/>
      <w:bookmarkEnd w:id="0"/>
    </w:p>
    <w:p w:rsidR="00437ABB" w:rsidRPr="009D5109" w:rsidRDefault="00437ABB" w:rsidP="00437A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Производственная практика (технологическая)</w:t>
      </w:r>
    </w:p>
    <w:p w:rsidR="00437ABB" w:rsidRPr="009D5109" w:rsidRDefault="00437ABB" w:rsidP="00437ABB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Работу выполнила:</w:t>
      </w:r>
      <w:r w:rsidRPr="009D5109">
        <w:rPr>
          <w:rFonts w:ascii="Times New Roman" w:hAnsi="Times New Roman" w:cs="Times New Roman"/>
          <w:sz w:val="32"/>
          <w:szCs w:val="32"/>
        </w:rPr>
        <w:t xml:space="preserve"> Белорукова Елизавета Игоревна</w:t>
      </w:r>
    </w:p>
    <w:p w:rsidR="00437ABB" w:rsidRPr="009D5109" w:rsidRDefault="00437ABB" w:rsidP="00437ABB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sz w:val="32"/>
          <w:szCs w:val="32"/>
        </w:rPr>
        <w:t>Студентка 4 курса, ИВТ, 1 подгруппа</w:t>
      </w:r>
    </w:p>
    <w:p w:rsidR="009D2090" w:rsidRDefault="009D2090"/>
    <w:p w:rsidR="00437ABB" w:rsidRDefault="00437ABB">
      <w:pPr>
        <w:rPr>
          <w:rFonts w:ascii="Times New Roman" w:hAnsi="Times New Roman" w:cs="Times New Roman"/>
          <w:b/>
          <w:sz w:val="28"/>
          <w:szCs w:val="28"/>
        </w:rPr>
      </w:pPr>
      <w:r w:rsidRPr="00437ABB">
        <w:rPr>
          <w:rFonts w:ascii="Times New Roman" w:hAnsi="Times New Roman" w:cs="Times New Roman"/>
          <w:b/>
          <w:sz w:val="28"/>
          <w:szCs w:val="28"/>
        </w:rPr>
        <w:t>1.2. Изучить деятельность структурного подразделения организации (учреждения) в соответствии с предложенной схемой</w:t>
      </w:r>
    </w:p>
    <w:p w:rsidR="00437ABB" w:rsidRDefault="00437ABB">
      <w:pPr>
        <w:rPr>
          <w:rFonts w:ascii="Times New Roman" w:hAnsi="Times New Roman" w:cs="Times New Roman"/>
          <w:b/>
          <w:sz w:val="28"/>
          <w:szCs w:val="28"/>
        </w:rPr>
      </w:pPr>
    </w:p>
    <w:p w:rsidR="00437ABB" w:rsidRPr="00437ABB" w:rsidRDefault="00437ABB" w:rsidP="00437AB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  <w:r w:rsidRPr="00437ABB">
        <w:rPr>
          <w:b/>
          <w:color w:val="000000"/>
          <w:sz w:val="32"/>
          <w:szCs w:val="32"/>
        </w:rPr>
        <w:t>Организационное обеспечение:</w:t>
      </w:r>
    </w:p>
    <w:p w:rsidR="00437ABB" w:rsidRPr="00437ABB" w:rsidRDefault="00437ABB" w:rsidP="00437AB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структура подразделения</w:t>
      </w:r>
    </w:p>
    <w:p w:rsidR="00437ABB" w:rsidRPr="00437ABB" w:rsidRDefault="00437ABB" w:rsidP="00437ABB">
      <w:pPr>
        <w:pStyle w:val="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 xml:space="preserve">кафедра информационных систем (ранее кафедра компьютерной инженерии и </w:t>
      </w:r>
      <w:proofErr w:type="spellStart"/>
      <w:r w:rsidRPr="00437ABB">
        <w:rPr>
          <w:color w:val="000000"/>
          <w:sz w:val="28"/>
          <w:szCs w:val="28"/>
        </w:rPr>
        <w:t>программотехники</w:t>
      </w:r>
      <w:proofErr w:type="spellEnd"/>
      <w:r w:rsidRPr="00437ABB">
        <w:rPr>
          <w:color w:val="000000"/>
          <w:sz w:val="28"/>
          <w:szCs w:val="28"/>
        </w:rPr>
        <w:t>);</w:t>
      </w:r>
    </w:p>
    <w:p w:rsidR="00437ABB" w:rsidRPr="00437ABB" w:rsidRDefault="00437ABB" w:rsidP="00437ABB">
      <w:pPr>
        <w:pStyle w:val="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 xml:space="preserve">кафедра информационных </w:t>
      </w:r>
      <w:r w:rsidRPr="00437ABB">
        <w:rPr>
          <w:color w:val="000000"/>
          <w:sz w:val="28"/>
          <w:szCs w:val="28"/>
        </w:rPr>
        <w:t>технологий и</w:t>
      </w:r>
      <w:r w:rsidRPr="00437ABB">
        <w:rPr>
          <w:color w:val="000000"/>
          <w:sz w:val="28"/>
          <w:szCs w:val="28"/>
        </w:rPr>
        <w:t xml:space="preserve"> электронного обучения (ранее кафедра компьютерных технологий и электронного обучения);</w:t>
      </w:r>
    </w:p>
    <w:p w:rsidR="00437ABB" w:rsidRPr="00437ABB" w:rsidRDefault="00437ABB" w:rsidP="00437ABB">
      <w:pPr>
        <w:pStyle w:val="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кафедра цифрового образования (ранее кафедра методики информационного и технологического образования);</w:t>
      </w:r>
    </w:p>
    <w:p w:rsidR="00437ABB" w:rsidRPr="00437ABB" w:rsidRDefault="00437ABB" w:rsidP="00437ABB">
      <w:pPr>
        <w:pStyle w:val="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кафедра технологического образования (ранее кафедра производственных и дизайнерских технологий).</w:t>
      </w:r>
    </w:p>
    <w:p w:rsidR="00437ABB" w:rsidRPr="00437ABB" w:rsidRDefault="00437ABB" w:rsidP="00437AB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механизм организационной деятельности</w:t>
      </w:r>
    </w:p>
    <w:p w:rsidR="00437ABB" w:rsidRPr="00437ABB" w:rsidRDefault="00437ABB" w:rsidP="00437ABB">
      <w:pPr>
        <w:pStyle w:val="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8"/>
          <w:szCs w:val="28"/>
        </w:rPr>
      </w:pPr>
      <w:proofErr w:type="spellStart"/>
      <w:r w:rsidRPr="00437ABB">
        <w:rPr>
          <w:i/>
          <w:color w:val="000000"/>
          <w:sz w:val="28"/>
          <w:szCs w:val="28"/>
        </w:rPr>
        <w:t>бакалавриат</w:t>
      </w:r>
      <w:proofErr w:type="spellEnd"/>
      <w:r w:rsidRPr="00437ABB">
        <w:rPr>
          <w:i/>
          <w:color w:val="000000"/>
          <w:sz w:val="28"/>
          <w:szCs w:val="28"/>
        </w:rPr>
        <w:t>:</w:t>
      </w:r>
    </w:p>
    <w:p w:rsidR="00437ABB" w:rsidRPr="00437ABB" w:rsidRDefault="00437ABB" w:rsidP="00437ABB">
      <w:pPr>
        <w:pStyle w:val="1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09.03.01 Информатика и вычислительная техника — Технологии разработки программного обеспечения</w:t>
      </w:r>
    </w:p>
    <w:p w:rsidR="00437ABB" w:rsidRPr="00437ABB" w:rsidRDefault="00437ABB" w:rsidP="00437ABB">
      <w:pPr>
        <w:pStyle w:val="1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09.03.02 Информационные системы и технологии</w:t>
      </w:r>
    </w:p>
    <w:p w:rsidR="00437ABB" w:rsidRPr="00437ABB" w:rsidRDefault="00437ABB" w:rsidP="00437ABB">
      <w:pPr>
        <w:pStyle w:val="1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44.03.01 Педагогическое образование - Информатика и информационные технологии в образовании</w:t>
      </w:r>
    </w:p>
    <w:p w:rsidR="00437ABB" w:rsidRPr="00437ABB" w:rsidRDefault="00437ABB" w:rsidP="00437ABB">
      <w:pPr>
        <w:pStyle w:val="1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44.03.01 Педагогическое образование — Технологическое образование</w:t>
      </w:r>
    </w:p>
    <w:p w:rsidR="00437ABB" w:rsidRPr="00437ABB" w:rsidRDefault="00437ABB" w:rsidP="00437ABB">
      <w:pPr>
        <w:pStyle w:val="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8"/>
          <w:szCs w:val="28"/>
        </w:rPr>
      </w:pPr>
      <w:r w:rsidRPr="00437ABB">
        <w:rPr>
          <w:i/>
          <w:color w:val="000000"/>
          <w:sz w:val="28"/>
          <w:szCs w:val="28"/>
        </w:rPr>
        <w:t>магистратура:</w:t>
      </w:r>
    </w:p>
    <w:p w:rsidR="00437ABB" w:rsidRPr="00437ABB" w:rsidRDefault="00437ABB" w:rsidP="00437ABB">
      <w:pPr>
        <w:pStyle w:val="1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09.04.02 Информационные системы и технологии - Анализ и синтез информационных систем</w:t>
      </w:r>
    </w:p>
    <w:p w:rsidR="00437ABB" w:rsidRPr="00437ABB" w:rsidRDefault="00437ABB" w:rsidP="00437ABB">
      <w:pPr>
        <w:pStyle w:val="1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44.04.01 Педагогическое образование - Информационные технологии в образовании</w:t>
      </w:r>
    </w:p>
    <w:p w:rsidR="00437ABB" w:rsidRPr="00437ABB" w:rsidRDefault="00437ABB" w:rsidP="00437ABB">
      <w:pPr>
        <w:pStyle w:val="1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44.04.01 Педагогическое образование - Корпоративное электронное обучение</w:t>
      </w:r>
    </w:p>
    <w:p w:rsidR="00437ABB" w:rsidRPr="00437ABB" w:rsidRDefault="00437ABB" w:rsidP="00437ABB">
      <w:pPr>
        <w:pStyle w:val="1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44.04.01 Педагогическое образование - Робототехника, предпринимательство и дизайн в технологическом образовании</w:t>
      </w:r>
    </w:p>
    <w:p w:rsidR="00437ABB" w:rsidRPr="00437ABB" w:rsidRDefault="00437ABB" w:rsidP="00437ABB">
      <w:pPr>
        <w:pStyle w:val="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8"/>
          <w:szCs w:val="28"/>
        </w:rPr>
      </w:pPr>
      <w:r w:rsidRPr="00437ABB">
        <w:rPr>
          <w:i/>
          <w:color w:val="000000"/>
          <w:sz w:val="28"/>
          <w:szCs w:val="28"/>
        </w:rPr>
        <w:t>аспирантура:</w:t>
      </w:r>
    </w:p>
    <w:p w:rsidR="00437ABB" w:rsidRPr="00437ABB" w:rsidRDefault="00437ABB" w:rsidP="00437ABB">
      <w:pPr>
        <w:pStyle w:val="1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09.06.01 Информатика и вычислительная техника – Информационные системы и процессы</w:t>
      </w:r>
    </w:p>
    <w:p w:rsidR="00437ABB" w:rsidRPr="00437ABB" w:rsidRDefault="00437ABB" w:rsidP="00437ABB">
      <w:pPr>
        <w:pStyle w:val="1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09.06.01 Информатика и вычислительная техника — Математическое моделирование, численные методы и комплексы программ</w:t>
      </w:r>
    </w:p>
    <w:p w:rsidR="00437ABB" w:rsidRPr="00437ABB" w:rsidRDefault="00437ABB" w:rsidP="00437ABB">
      <w:pPr>
        <w:pStyle w:val="1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lastRenderedPageBreak/>
        <w:t>02.06.01 Компьютерные и информационные науки – Вычислительная математика</w:t>
      </w:r>
    </w:p>
    <w:p w:rsidR="00437ABB" w:rsidRPr="00437ABB" w:rsidRDefault="00437ABB" w:rsidP="00437ABB">
      <w:pPr>
        <w:pStyle w:val="1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44.06.01 Образование и педагогические науки — Теория и методика обучения и воспитания; информатика</w:t>
      </w:r>
    </w:p>
    <w:p w:rsidR="00437ABB" w:rsidRPr="00437ABB" w:rsidRDefault="00437ABB" w:rsidP="00437ABB">
      <w:pPr>
        <w:pStyle w:val="1"/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 xml:space="preserve">44.06.01 Образование и педагогические науки — Теория и методика обучения и воспитания; </w:t>
      </w:r>
      <w:proofErr w:type="spellStart"/>
      <w:r w:rsidRPr="00437ABB">
        <w:rPr>
          <w:color w:val="000000"/>
          <w:sz w:val="28"/>
          <w:szCs w:val="28"/>
        </w:rPr>
        <w:t>технологиимеханизм</w:t>
      </w:r>
      <w:proofErr w:type="spellEnd"/>
      <w:r w:rsidRPr="00437ABB">
        <w:rPr>
          <w:color w:val="000000"/>
          <w:sz w:val="28"/>
          <w:szCs w:val="28"/>
        </w:rPr>
        <w:t xml:space="preserve"> организационной деятельности</w:t>
      </w:r>
    </w:p>
    <w:p w:rsidR="00437ABB" w:rsidRPr="00437ABB" w:rsidRDefault="00437ABB" w:rsidP="00437ABB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повышение квалификации</w:t>
      </w:r>
    </w:p>
    <w:p w:rsidR="00437ABB" w:rsidRPr="00437ABB" w:rsidRDefault="00437ABB" w:rsidP="00437ABB">
      <w:pPr>
        <w:pStyle w:val="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8"/>
          <w:szCs w:val="28"/>
        </w:rPr>
      </w:pPr>
      <w:r w:rsidRPr="00437ABB">
        <w:rPr>
          <w:i/>
          <w:color w:val="000000"/>
          <w:sz w:val="28"/>
          <w:szCs w:val="28"/>
        </w:rPr>
        <w:t>9 направлений:</w:t>
      </w:r>
    </w:p>
    <w:p w:rsidR="00437ABB" w:rsidRP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"Непрерывное образование для всех - безграничные возможности для каждого"</w:t>
      </w:r>
    </w:p>
    <w:p w:rsidR="00437ABB" w:rsidRP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"Образование и педагогика"</w:t>
      </w:r>
    </w:p>
    <w:p w:rsidR="00437ABB" w:rsidRP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"Психология"</w:t>
      </w:r>
    </w:p>
    <w:p w:rsidR="00437ABB" w:rsidRP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"Компьютерные технологии"</w:t>
      </w:r>
    </w:p>
    <w:p w:rsidR="00437ABB" w:rsidRP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"Спорт и здоровье"</w:t>
      </w:r>
    </w:p>
    <w:p w:rsidR="00437ABB" w:rsidRP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"Иностранный язык"</w:t>
      </w:r>
    </w:p>
    <w:p w:rsidR="00437ABB" w:rsidRP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"Менеджмент и предпринимательство"</w:t>
      </w:r>
    </w:p>
    <w:p w:rsidR="00437ABB" w:rsidRP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"Центр тестирования"</w:t>
      </w:r>
    </w:p>
    <w:p w:rsidR="00437ABB" w:rsidRDefault="00437ABB" w:rsidP="00437ABB">
      <w:pPr>
        <w:pStyle w:val="1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"Искусство и культура"</w:t>
      </w:r>
    </w:p>
    <w:p w:rsidR="00437ABB" w:rsidRPr="00437ABB" w:rsidRDefault="00437ABB" w:rsidP="00437ABB">
      <w:pPr>
        <w:pStyle w:val="1"/>
        <w:pBdr>
          <w:top w:val="nil"/>
          <w:left w:val="nil"/>
          <w:bottom w:val="nil"/>
          <w:right w:val="nil"/>
          <w:between w:val="nil"/>
        </w:pBdr>
        <w:ind w:left="2520"/>
        <w:rPr>
          <w:color w:val="000000"/>
          <w:sz w:val="28"/>
          <w:szCs w:val="28"/>
        </w:rPr>
      </w:pPr>
    </w:p>
    <w:p w:rsidR="00437ABB" w:rsidRPr="00437ABB" w:rsidRDefault="00437ABB" w:rsidP="00437AB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  <w:r w:rsidRPr="00437ABB">
        <w:rPr>
          <w:b/>
          <w:color w:val="000000"/>
          <w:sz w:val="32"/>
          <w:szCs w:val="32"/>
        </w:rPr>
        <w:t>Техническое обеспечение:</w:t>
      </w:r>
    </w:p>
    <w:p w:rsidR="00437ABB" w:rsidRPr="00437ABB" w:rsidRDefault="00437ABB" w:rsidP="00437ABB">
      <w:pPr>
        <w:pStyle w:val="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автоматизированные рабочие места разработчиков</w:t>
      </w:r>
    </w:p>
    <w:p w:rsidR="00437ABB" w:rsidRPr="00437ABB" w:rsidRDefault="00437ABB" w:rsidP="00437ABB">
      <w:pPr>
        <w:pStyle w:val="1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spellStart"/>
      <w:r w:rsidRPr="00437ABB">
        <w:rPr>
          <w:color w:val="000000"/>
          <w:sz w:val="28"/>
          <w:szCs w:val="28"/>
          <w:lang w:val="en-US"/>
        </w:rPr>
        <w:t>кабинет</w:t>
      </w:r>
      <w:proofErr w:type="spellEnd"/>
      <w:r w:rsidRPr="00437ABB">
        <w:rPr>
          <w:color w:val="000000"/>
          <w:sz w:val="28"/>
          <w:szCs w:val="28"/>
          <w:lang w:val="en-US"/>
        </w:rPr>
        <w:t xml:space="preserve"> 329</w:t>
      </w:r>
    </w:p>
    <w:p w:rsidR="00437ABB" w:rsidRPr="00437ABB" w:rsidRDefault="00437ABB" w:rsidP="00437ABB">
      <w:pPr>
        <w:pStyle w:val="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локальная вычислительная сеть</w:t>
      </w:r>
    </w:p>
    <w:p w:rsidR="00437ABB" w:rsidRPr="00437ABB" w:rsidRDefault="00437ABB" w:rsidP="00437ABB">
      <w:pPr>
        <w:pStyle w:val="1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proofErr w:type="spellStart"/>
      <w:r w:rsidRPr="00437ABB">
        <w:rPr>
          <w:color w:val="000000"/>
          <w:sz w:val="28"/>
          <w:szCs w:val="28"/>
          <w:lang w:val="en-US"/>
        </w:rPr>
        <w:t>аудитории</w:t>
      </w:r>
      <w:proofErr w:type="spellEnd"/>
      <w:r w:rsidRPr="00437ABB">
        <w:rPr>
          <w:color w:val="000000"/>
          <w:sz w:val="28"/>
          <w:szCs w:val="28"/>
          <w:lang w:val="en-US"/>
        </w:rPr>
        <w:t xml:space="preserve"> 308, 309</w:t>
      </w:r>
    </w:p>
    <w:p w:rsidR="00437ABB" w:rsidRPr="00437ABB" w:rsidRDefault="00437ABB" w:rsidP="00437ABB">
      <w:pPr>
        <w:pStyle w:val="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технический парк компьютеров и существующая система сетевых телекоммуникаций</w:t>
      </w:r>
    </w:p>
    <w:p w:rsidR="00437ABB" w:rsidRPr="00437ABB" w:rsidRDefault="00437ABB" w:rsidP="00437ABB">
      <w:pPr>
        <w:pStyle w:val="1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 xml:space="preserve">компьютеры на базе </w:t>
      </w:r>
      <w:r w:rsidRPr="00437ABB">
        <w:rPr>
          <w:rFonts w:eastAsiaTheme="minorEastAsia"/>
          <w:color w:val="000000"/>
          <w:sz w:val="28"/>
          <w:szCs w:val="28"/>
          <w:lang w:val="en-US" w:eastAsia="ja-JP"/>
        </w:rPr>
        <w:t>Windows 7</w:t>
      </w:r>
    </w:p>
    <w:p w:rsidR="00437ABB" w:rsidRPr="00437ABB" w:rsidRDefault="00437ABB" w:rsidP="00437ABB">
      <w:pPr>
        <w:pStyle w:val="1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rFonts w:eastAsiaTheme="minorEastAsia"/>
          <w:color w:val="000000"/>
          <w:sz w:val="28"/>
          <w:szCs w:val="28"/>
          <w:lang w:val="en-US" w:eastAsia="ja-JP"/>
        </w:rPr>
        <w:t>Wi-Fi</w:t>
      </w:r>
      <w:r w:rsidRPr="00437ABB">
        <w:rPr>
          <w:rFonts w:eastAsiaTheme="minorEastAsia"/>
          <w:color w:val="000000"/>
          <w:sz w:val="28"/>
          <w:szCs w:val="28"/>
          <w:lang w:eastAsia="ja-JP"/>
        </w:rPr>
        <w:t xml:space="preserve"> роутеры, сеть </w:t>
      </w:r>
      <w:r w:rsidRPr="00437ABB">
        <w:rPr>
          <w:rFonts w:eastAsiaTheme="minorEastAsia"/>
          <w:color w:val="000000"/>
          <w:sz w:val="28"/>
          <w:szCs w:val="28"/>
          <w:lang w:val="en-US" w:eastAsia="ja-JP"/>
        </w:rPr>
        <w:t>KITEO</w:t>
      </w:r>
    </w:p>
    <w:p w:rsidR="00437ABB" w:rsidRPr="00437ABB" w:rsidRDefault="00437ABB" w:rsidP="00437ABB">
      <w:pPr>
        <w:pStyle w:val="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вспомогательное оборудование</w:t>
      </w:r>
    </w:p>
    <w:p w:rsidR="00437ABB" w:rsidRPr="00437ABB" w:rsidRDefault="00437ABB" w:rsidP="00437ABB">
      <w:pPr>
        <w:pStyle w:val="1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проекторы</w:t>
      </w:r>
    </w:p>
    <w:p w:rsidR="00437ABB" w:rsidRPr="00437ABB" w:rsidRDefault="00437ABB" w:rsidP="00437ABB">
      <w:pPr>
        <w:pStyle w:val="1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принтеры</w:t>
      </w:r>
    </w:p>
    <w:p w:rsidR="00437ABB" w:rsidRDefault="00437ABB" w:rsidP="00437ABB">
      <w:pPr>
        <w:pStyle w:val="1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сканеры</w:t>
      </w:r>
    </w:p>
    <w:p w:rsidR="00437ABB" w:rsidRPr="00437ABB" w:rsidRDefault="00437ABB" w:rsidP="00437ABB">
      <w:pPr>
        <w:pStyle w:val="1"/>
        <w:pBdr>
          <w:top w:val="nil"/>
          <w:left w:val="nil"/>
          <w:bottom w:val="nil"/>
          <w:right w:val="nil"/>
          <w:between w:val="nil"/>
        </w:pBdr>
        <w:ind w:left="1800"/>
        <w:rPr>
          <w:color w:val="000000"/>
          <w:sz w:val="28"/>
          <w:szCs w:val="28"/>
        </w:rPr>
      </w:pPr>
    </w:p>
    <w:p w:rsidR="00437ABB" w:rsidRPr="00437ABB" w:rsidRDefault="00437ABB" w:rsidP="00437AB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  <w:r w:rsidRPr="00437ABB">
        <w:rPr>
          <w:b/>
          <w:color w:val="000000"/>
          <w:sz w:val="32"/>
          <w:szCs w:val="32"/>
        </w:rPr>
        <w:t>Программное обеспечение:</w:t>
      </w:r>
    </w:p>
    <w:p w:rsidR="00437ABB" w:rsidRPr="00437ABB" w:rsidRDefault="00437ABB" w:rsidP="00437ABB">
      <w:pPr>
        <w:pStyle w:val="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инструментальные средства</w:t>
      </w:r>
    </w:p>
    <w:p w:rsidR="00437ABB" w:rsidRPr="00437ABB" w:rsidRDefault="00437ABB" w:rsidP="00437ABB">
      <w:pPr>
        <w:pStyle w:val="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  <w:lang w:val="en-US"/>
        </w:rPr>
        <w:t>LMS Moodle</w:t>
      </w:r>
    </w:p>
    <w:p w:rsidR="00437ABB" w:rsidRPr="00437ABB" w:rsidRDefault="00437ABB" w:rsidP="00437ABB">
      <w:pPr>
        <w:pStyle w:val="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редакторы, текстовые процессоры</w:t>
      </w:r>
    </w:p>
    <w:p w:rsidR="00437ABB" w:rsidRPr="00437ABB" w:rsidRDefault="00437ABB" w:rsidP="00437ABB">
      <w:pPr>
        <w:pStyle w:val="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rFonts w:eastAsiaTheme="minorEastAsia"/>
          <w:color w:val="000000"/>
          <w:sz w:val="28"/>
          <w:szCs w:val="28"/>
          <w:lang w:eastAsia="ja-JP"/>
        </w:rPr>
        <w:t xml:space="preserve">пакет </w:t>
      </w:r>
      <w:r w:rsidRPr="00437ABB">
        <w:rPr>
          <w:rFonts w:eastAsiaTheme="minorEastAsia"/>
          <w:color w:val="000000"/>
          <w:sz w:val="28"/>
          <w:szCs w:val="28"/>
          <w:lang w:val="en-US" w:eastAsia="ja-JP"/>
        </w:rPr>
        <w:t>Microsoft Office</w:t>
      </w:r>
    </w:p>
    <w:p w:rsidR="00437ABB" w:rsidRPr="00437ABB" w:rsidRDefault="00437ABB" w:rsidP="00437ABB">
      <w:pPr>
        <w:pStyle w:val="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rFonts w:eastAsiaTheme="minorEastAsia"/>
          <w:color w:val="000000"/>
          <w:sz w:val="28"/>
          <w:szCs w:val="28"/>
          <w:lang w:val="en-US" w:eastAsia="ja-JP"/>
        </w:rPr>
        <w:t>JetBrains PyCharm</w:t>
      </w:r>
    </w:p>
    <w:p w:rsidR="00437ABB" w:rsidRPr="00437ABB" w:rsidRDefault="00437ABB" w:rsidP="00437ABB">
      <w:pPr>
        <w:pStyle w:val="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rFonts w:eastAsiaTheme="minorEastAsia"/>
          <w:color w:val="000000"/>
          <w:sz w:val="28"/>
          <w:szCs w:val="28"/>
          <w:lang w:val="en-US" w:eastAsia="ja-JP"/>
        </w:rPr>
        <w:t>Lazarus</w:t>
      </w:r>
    </w:p>
    <w:p w:rsidR="00437ABB" w:rsidRPr="00437ABB" w:rsidRDefault="00437ABB" w:rsidP="00437ABB">
      <w:pPr>
        <w:pStyle w:val="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средства планирования и управления научно-исследовательской работы</w:t>
      </w:r>
    </w:p>
    <w:p w:rsidR="00437ABB" w:rsidRDefault="00437ABB" w:rsidP="00437ABB">
      <w:pPr>
        <w:pStyle w:val="1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lastRenderedPageBreak/>
        <w:t>электронная документация ОПОП</w:t>
      </w:r>
    </w:p>
    <w:p w:rsidR="00437ABB" w:rsidRPr="00437ABB" w:rsidRDefault="00437ABB" w:rsidP="00437ABB">
      <w:pPr>
        <w:pStyle w:val="1"/>
        <w:pBdr>
          <w:top w:val="nil"/>
          <w:left w:val="nil"/>
          <w:bottom w:val="nil"/>
          <w:right w:val="nil"/>
          <w:between w:val="nil"/>
        </w:pBdr>
        <w:ind w:left="1800"/>
        <w:rPr>
          <w:color w:val="000000"/>
          <w:sz w:val="28"/>
          <w:szCs w:val="28"/>
        </w:rPr>
      </w:pPr>
    </w:p>
    <w:p w:rsidR="00437ABB" w:rsidRPr="00437ABB" w:rsidRDefault="00437ABB" w:rsidP="00437AB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  <w:r w:rsidRPr="00437ABB">
        <w:rPr>
          <w:b/>
          <w:color w:val="000000"/>
          <w:sz w:val="32"/>
          <w:szCs w:val="32"/>
        </w:rPr>
        <w:t>Информационное обеспечение:</w:t>
      </w:r>
    </w:p>
    <w:p w:rsidR="00437ABB" w:rsidRPr="00437ABB" w:rsidRDefault="00437ABB" w:rsidP="00437ABB">
      <w:pPr>
        <w:pStyle w:val="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 xml:space="preserve">литературные источники, ресурсы </w:t>
      </w:r>
      <w:proofErr w:type="spellStart"/>
      <w:r w:rsidRPr="00437ABB">
        <w:rPr>
          <w:b/>
          <w:i/>
          <w:color w:val="000000"/>
          <w:sz w:val="28"/>
          <w:szCs w:val="28"/>
        </w:rPr>
        <w:t>Internet</w:t>
      </w:r>
      <w:proofErr w:type="spellEnd"/>
    </w:p>
    <w:p w:rsidR="00437ABB" w:rsidRPr="00437ABB" w:rsidRDefault="00437ABB" w:rsidP="00437ABB">
      <w:pPr>
        <w:pStyle w:val="1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ЭБС Лань</w:t>
      </w:r>
    </w:p>
    <w:p w:rsidR="00437ABB" w:rsidRPr="00437ABB" w:rsidRDefault="00437ABB" w:rsidP="00437ABB">
      <w:pPr>
        <w:pStyle w:val="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оперативные и долгосрочные планы</w:t>
      </w:r>
    </w:p>
    <w:p w:rsidR="00437ABB" w:rsidRPr="00437ABB" w:rsidRDefault="00437ABB" w:rsidP="00437ABB">
      <w:pPr>
        <w:pStyle w:val="1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учебный план</w:t>
      </w:r>
    </w:p>
    <w:p w:rsidR="00437ABB" w:rsidRPr="00437ABB" w:rsidRDefault="00437ABB" w:rsidP="00437ABB">
      <w:pPr>
        <w:pStyle w:val="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базы данных процесса</w:t>
      </w:r>
    </w:p>
    <w:p w:rsidR="00437ABB" w:rsidRDefault="00437ABB" w:rsidP="00437ABB">
      <w:pPr>
        <w:pStyle w:val="1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система облачного хранилища данных РГПУ им. А. И. Герцена</w:t>
      </w:r>
    </w:p>
    <w:p w:rsidR="00437ABB" w:rsidRPr="00437ABB" w:rsidRDefault="00437ABB" w:rsidP="00437ABB">
      <w:pPr>
        <w:pStyle w:val="1"/>
        <w:pBdr>
          <w:top w:val="nil"/>
          <w:left w:val="nil"/>
          <w:bottom w:val="nil"/>
          <w:right w:val="nil"/>
          <w:between w:val="nil"/>
        </w:pBdr>
        <w:ind w:left="1800"/>
        <w:rPr>
          <w:color w:val="000000"/>
          <w:sz w:val="28"/>
          <w:szCs w:val="28"/>
        </w:rPr>
      </w:pPr>
    </w:p>
    <w:p w:rsidR="00437ABB" w:rsidRPr="00437ABB" w:rsidRDefault="00437ABB" w:rsidP="00437AB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  <w:r w:rsidRPr="00437ABB">
        <w:rPr>
          <w:b/>
          <w:color w:val="000000"/>
          <w:sz w:val="32"/>
          <w:szCs w:val="32"/>
        </w:rPr>
        <w:t>Техническая документация:</w:t>
      </w:r>
    </w:p>
    <w:p w:rsidR="00437ABB" w:rsidRPr="00437ABB" w:rsidRDefault="00437ABB" w:rsidP="00437ABB">
      <w:pPr>
        <w:pStyle w:val="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действующие стандарты</w:t>
      </w:r>
    </w:p>
    <w:p w:rsidR="00437ABB" w:rsidRPr="00437ABB" w:rsidRDefault="00437ABB" w:rsidP="00437ABB">
      <w:pPr>
        <w:pStyle w:val="1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ФГОС ВО</w:t>
      </w:r>
    </w:p>
    <w:p w:rsidR="00437ABB" w:rsidRPr="00437ABB" w:rsidRDefault="00437ABB" w:rsidP="00437ABB">
      <w:pPr>
        <w:pStyle w:val="1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ФГОС ВПО</w:t>
      </w:r>
    </w:p>
    <w:p w:rsidR="00437ABB" w:rsidRPr="00437ABB" w:rsidRDefault="00437ABB" w:rsidP="00437ABB">
      <w:pPr>
        <w:pStyle w:val="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  <w:sz w:val="28"/>
          <w:szCs w:val="28"/>
        </w:rPr>
      </w:pPr>
      <w:r w:rsidRPr="00437ABB">
        <w:rPr>
          <w:b/>
          <w:i/>
          <w:color w:val="000000"/>
          <w:sz w:val="28"/>
          <w:szCs w:val="28"/>
        </w:rPr>
        <w:t>инструкции, правила эксплуатации</w:t>
      </w:r>
    </w:p>
    <w:p w:rsidR="00437ABB" w:rsidRPr="00437ABB" w:rsidRDefault="00437ABB" w:rsidP="00437ABB">
      <w:pPr>
        <w:pStyle w:val="1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ГОСТ 20397-82</w:t>
      </w:r>
    </w:p>
    <w:p w:rsidR="00437ABB" w:rsidRDefault="00437ABB" w:rsidP="00437ABB">
      <w:pPr>
        <w:pStyle w:val="1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ГОСТ 21552-84</w:t>
      </w:r>
    </w:p>
    <w:p w:rsidR="00437ABB" w:rsidRPr="00437ABB" w:rsidRDefault="00437ABB" w:rsidP="00437ABB">
      <w:pPr>
        <w:pStyle w:val="1"/>
        <w:pBdr>
          <w:top w:val="nil"/>
          <w:left w:val="nil"/>
          <w:bottom w:val="nil"/>
          <w:right w:val="nil"/>
          <w:between w:val="nil"/>
        </w:pBdr>
        <w:ind w:left="1800"/>
        <w:rPr>
          <w:color w:val="000000"/>
          <w:sz w:val="28"/>
          <w:szCs w:val="28"/>
        </w:rPr>
      </w:pPr>
    </w:p>
    <w:p w:rsidR="00437ABB" w:rsidRPr="00437ABB" w:rsidRDefault="00437ABB" w:rsidP="00437ABB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  <w:r w:rsidRPr="00437ABB">
        <w:rPr>
          <w:b/>
          <w:color w:val="000000"/>
          <w:sz w:val="32"/>
          <w:szCs w:val="32"/>
        </w:rPr>
        <w:t>Техника безопасности</w:t>
      </w:r>
    </w:p>
    <w:p w:rsidR="00437ABB" w:rsidRPr="00437ABB" w:rsidRDefault="00437ABB" w:rsidP="00437ABB">
      <w:pPr>
        <w:pStyle w:val="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437ABB">
        <w:rPr>
          <w:color w:val="000000"/>
          <w:sz w:val="28"/>
          <w:szCs w:val="28"/>
        </w:rPr>
        <w:t>ГОСТ Р ИСО 11442-2014</w:t>
      </w:r>
    </w:p>
    <w:p w:rsidR="00437ABB" w:rsidRPr="00437ABB" w:rsidRDefault="00437ABB">
      <w:pPr>
        <w:rPr>
          <w:rFonts w:ascii="Times New Roman" w:hAnsi="Times New Roman" w:cs="Times New Roman"/>
          <w:b/>
          <w:sz w:val="28"/>
          <w:szCs w:val="28"/>
        </w:rPr>
      </w:pPr>
    </w:p>
    <w:sectPr w:rsidR="00437ABB" w:rsidRPr="00437ABB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91712"/>
    <w:multiLevelType w:val="hybridMultilevel"/>
    <w:tmpl w:val="1032C1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262127"/>
    <w:multiLevelType w:val="hybridMultilevel"/>
    <w:tmpl w:val="F50A4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5414E"/>
    <w:multiLevelType w:val="hybridMultilevel"/>
    <w:tmpl w:val="0BC6EC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486291"/>
    <w:multiLevelType w:val="hybridMultilevel"/>
    <w:tmpl w:val="5314A2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CA1670"/>
    <w:multiLevelType w:val="hybridMultilevel"/>
    <w:tmpl w:val="CFFC8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DC6329"/>
    <w:multiLevelType w:val="hybridMultilevel"/>
    <w:tmpl w:val="CEB240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DD5E18"/>
    <w:multiLevelType w:val="hybridMultilevel"/>
    <w:tmpl w:val="E02464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FE7894"/>
    <w:multiLevelType w:val="hybridMultilevel"/>
    <w:tmpl w:val="0E0C20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87387B"/>
    <w:multiLevelType w:val="hybridMultilevel"/>
    <w:tmpl w:val="535E98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645784"/>
    <w:multiLevelType w:val="hybridMultilevel"/>
    <w:tmpl w:val="6A1E8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965158"/>
    <w:multiLevelType w:val="hybridMultilevel"/>
    <w:tmpl w:val="1F985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BB"/>
    <w:rsid w:val="00437ABB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9F8FEA"/>
  <w15:chartTrackingRefBased/>
  <w15:docId w15:val="{B073B391-00C0-9C40-AD71-B4ECB61C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7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37ABB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2020-12-22T12:33:00Z</dcterms:created>
  <dcterms:modified xsi:type="dcterms:W3CDTF">2020-12-22T12:38:00Z</dcterms:modified>
</cp:coreProperties>
</file>