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15F4C" w14:textId="0F097A97" w:rsidR="005D09E7" w:rsidRPr="00094068" w:rsidRDefault="005D09E7" w:rsidP="00AA33FA">
      <w:pPr>
        <w:spacing w:line="36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1.2. Изучить деятельность структурного подразделения организации (учреждения)</w:t>
      </w:r>
      <w:r w:rsidRPr="00094068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Pr="00094068">
        <w:rPr>
          <w:rFonts w:ascii="Times New Roman" w:hAnsi="Times New Roman" w:cs="Times New Roman"/>
          <w:b/>
          <w:bCs/>
          <w:sz w:val="28"/>
          <w:szCs w:val="28"/>
        </w:rPr>
        <w:t>соответствии с предложенной схемой.</w:t>
      </w:r>
    </w:p>
    <w:p w14:paraId="5415DCEE" w14:textId="77777777" w:rsidR="0007387E" w:rsidRDefault="0007387E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319656" w14:textId="5130B17D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Организационная модель учреждения.</w:t>
      </w:r>
    </w:p>
    <w:p w14:paraId="72615621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Организационная модель предприятия состоит из 4 подразделений:</w:t>
      </w:r>
    </w:p>
    <w:p w14:paraId="1B32179E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1. Руководство</w:t>
      </w:r>
    </w:p>
    <w:p w14:paraId="6BC0C3F7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2. Склад</w:t>
      </w:r>
    </w:p>
    <w:p w14:paraId="5D2AC414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3. Отдел бухгалтерии</w:t>
      </w:r>
    </w:p>
    <w:p w14:paraId="4CB11C17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4. Технический отдел</w:t>
      </w:r>
    </w:p>
    <w:p w14:paraId="0A654B7C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8F7C9E" w14:textId="714CFED3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Структурное подразделение организации.</w:t>
      </w:r>
    </w:p>
    <w:p w14:paraId="38AC8035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Основным место прохождение практики был технический отдел.</w:t>
      </w:r>
    </w:p>
    <w:p w14:paraId="5FAE208A" w14:textId="7F15755A" w:rsidR="005D09E7" w:rsidRPr="00094068" w:rsidRDefault="005D09E7" w:rsidP="00E1455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В ходе изучения организационной модели предприятия были рассмотрены все подразделения в</w:t>
      </w:r>
      <w:r w:rsidR="00E14552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>отдельности и выявлены их функции и обязанности.</w:t>
      </w:r>
    </w:p>
    <w:p w14:paraId="3623304A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1. Руководство:</w:t>
      </w:r>
    </w:p>
    <w:p w14:paraId="4C40AE3E" w14:textId="445EDEAE" w:rsidR="005D09E7" w:rsidRPr="002D4952" w:rsidRDefault="005D09E7" w:rsidP="002D4952">
      <w:pPr>
        <w:pStyle w:val="a3"/>
        <w:numPr>
          <w:ilvl w:val="0"/>
          <w:numId w:val="1"/>
        </w:numPr>
        <w:spacing w:line="360" w:lineRule="auto"/>
        <w:ind w:left="142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организация руководства деятельности предприятия, решения финансовых вопросов и</w:t>
      </w:r>
      <w:r w:rsidR="002D4952">
        <w:rPr>
          <w:rFonts w:ascii="Times New Roman" w:hAnsi="Times New Roman" w:cs="Times New Roman"/>
          <w:sz w:val="28"/>
          <w:szCs w:val="28"/>
        </w:rPr>
        <w:t xml:space="preserve"> </w:t>
      </w:r>
      <w:r w:rsidRPr="002D4952">
        <w:rPr>
          <w:rFonts w:ascii="Times New Roman" w:hAnsi="Times New Roman" w:cs="Times New Roman"/>
          <w:sz w:val="28"/>
          <w:szCs w:val="28"/>
        </w:rPr>
        <w:t>других проблем, возникающих в процессе деятельности предприятия;</w:t>
      </w:r>
    </w:p>
    <w:p w14:paraId="686951F8" w14:textId="694D6C79" w:rsidR="005D09E7" w:rsidRPr="00094068" w:rsidRDefault="005D09E7" w:rsidP="00D249B2">
      <w:pPr>
        <w:pStyle w:val="a3"/>
        <w:numPr>
          <w:ilvl w:val="0"/>
          <w:numId w:val="1"/>
        </w:numPr>
        <w:spacing w:line="360" w:lineRule="auto"/>
        <w:ind w:left="142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заключение договоров и принятие необходимых мер по выполнению обязательств;</w:t>
      </w:r>
    </w:p>
    <w:p w14:paraId="15D7D524" w14:textId="5131DF47" w:rsidR="005D09E7" w:rsidRPr="002D4952" w:rsidRDefault="005D09E7" w:rsidP="002D4952">
      <w:pPr>
        <w:pStyle w:val="a3"/>
        <w:numPr>
          <w:ilvl w:val="0"/>
          <w:numId w:val="1"/>
        </w:numPr>
        <w:spacing w:line="360" w:lineRule="auto"/>
        <w:ind w:left="142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исполнение функций по найму и увольнению работников, заключение с ними договоров и</w:t>
      </w:r>
      <w:r w:rsidR="002D4952">
        <w:rPr>
          <w:rFonts w:ascii="Times New Roman" w:hAnsi="Times New Roman" w:cs="Times New Roman"/>
          <w:sz w:val="28"/>
          <w:szCs w:val="28"/>
        </w:rPr>
        <w:t xml:space="preserve"> </w:t>
      </w:r>
      <w:r w:rsidRPr="002D4952">
        <w:rPr>
          <w:rFonts w:ascii="Times New Roman" w:hAnsi="Times New Roman" w:cs="Times New Roman"/>
          <w:sz w:val="28"/>
          <w:szCs w:val="28"/>
        </w:rPr>
        <w:t>трудовых соглашений;</w:t>
      </w:r>
    </w:p>
    <w:p w14:paraId="141890B6" w14:textId="7AF4CA9D" w:rsidR="005D09E7" w:rsidRPr="00094068" w:rsidRDefault="005D09E7" w:rsidP="00D249B2">
      <w:pPr>
        <w:pStyle w:val="a3"/>
        <w:numPr>
          <w:ilvl w:val="0"/>
          <w:numId w:val="1"/>
        </w:numPr>
        <w:spacing w:line="360" w:lineRule="auto"/>
        <w:ind w:left="142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разработка организационной структуры предприятия и должностных инструкций.</w:t>
      </w:r>
    </w:p>
    <w:p w14:paraId="0D74464D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2. Отдел Бухгалтерии:</w:t>
      </w:r>
    </w:p>
    <w:p w14:paraId="013B878F" w14:textId="0EE1EEC6" w:rsidR="005D09E7" w:rsidRPr="00094068" w:rsidRDefault="005D09E7" w:rsidP="008963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lastRenderedPageBreak/>
        <w:t>Ведение учета и контроля над целостностью и движением денежных средств организации, а</w:t>
      </w:r>
      <w:r w:rsidR="00F2259D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>также учет материальных ценностей, расчетов с персоналом (оплата труда), учет расходов,</w:t>
      </w:r>
      <w:r w:rsidR="00F2259D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>финансовых результатов от банковских операций. Он обеспечивает многосторонний анализ</w:t>
      </w:r>
      <w:r w:rsidR="008963E9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>экономической и финансовой деятельности</w:t>
      </w:r>
      <w:r w:rsidR="0028110F">
        <w:rPr>
          <w:rFonts w:ascii="Times New Roman" w:hAnsi="Times New Roman" w:cs="Times New Roman"/>
          <w:sz w:val="28"/>
          <w:szCs w:val="28"/>
        </w:rPr>
        <w:t>.</w:t>
      </w:r>
    </w:p>
    <w:p w14:paraId="63CC36D7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3. Информационно-Технический отдел:</w:t>
      </w:r>
    </w:p>
    <w:p w14:paraId="2C60B14C" w14:textId="3D7A0673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поддержание работоспособности компьютерной техники;</w:t>
      </w:r>
    </w:p>
    <w:p w14:paraId="147E71BA" w14:textId="1AF48258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администрирование локальной сети;</w:t>
      </w:r>
    </w:p>
    <w:p w14:paraId="51DD9A20" w14:textId="5CD0C2C2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установка и настройка ПО;</w:t>
      </w:r>
    </w:p>
    <w:p w14:paraId="3D6EA840" w14:textId="7236F695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разрешение вопросов пользователей;</w:t>
      </w:r>
    </w:p>
    <w:p w14:paraId="593964EF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4. Склад:</w:t>
      </w:r>
    </w:p>
    <w:p w14:paraId="09E1FBD2" w14:textId="6E4245B2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составление отчетов о товарах на складе;</w:t>
      </w:r>
    </w:p>
    <w:p w14:paraId="3D865658" w14:textId="586C70B6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определение наличия товаров;</w:t>
      </w:r>
    </w:p>
    <w:p w14:paraId="65AB4A81" w14:textId="5CA96D4F" w:rsidR="005D09E7" w:rsidRPr="00094068" w:rsidRDefault="005D09E7" w:rsidP="00963583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погрузка/разгрузка товаров.</w:t>
      </w:r>
    </w:p>
    <w:p w14:paraId="27590551" w14:textId="77777777" w:rsidR="00D67958" w:rsidRPr="00094068" w:rsidRDefault="00D67958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561D36" w14:textId="709F38F5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Организационное обеспечение.</w:t>
      </w:r>
    </w:p>
    <w:p w14:paraId="3DABA577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Структура подразделения – старший инженер и его помощники.</w:t>
      </w:r>
    </w:p>
    <w:p w14:paraId="430F60D9" w14:textId="0F0E9508" w:rsidR="005D09E7" w:rsidRPr="00094068" w:rsidRDefault="005D09E7" w:rsidP="00EE267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Для повышения квалификации необходима самостоятельная запись на курсы повышения</w:t>
      </w:r>
      <w:r w:rsidR="00EE2675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>квалификации.</w:t>
      </w:r>
    </w:p>
    <w:p w14:paraId="3AB4634C" w14:textId="2E25EC47" w:rsidR="006726A5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Деловая переписка – есть.</w:t>
      </w:r>
    </w:p>
    <w:p w14:paraId="7FE62DCA" w14:textId="77777777" w:rsidR="006726A5" w:rsidRPr="00094068" w:rsidRDefault="006726A5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AAF1D3" w14:textId="76D0FCC3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Техническое обеспечение.</w:t>
      </w:r>
    </w:p>
    <w:p w14:paraId="5D29EE33" w14:textId="7BE0028E" w:rsidR="005D09E7" w:rsidRPr="00094068" w:rsidRDefault="005D09E7" w:rsidP="00CA56B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Грамотно реализованная физическая модель влияет на оптимальное функционирование любого</w:t>
      </w:r>
      <w:r w:rsidR="00CA56BB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 xml:space="preserve">предприятия, автоматизируя взаимосвязь всех его отделов на уровне передачи данных </w:t>
      </w:r>
    </w:p>
    <w:p w14:paraId="2CA40800" w14:textId="0B02F0C4" w:rsidR="005D09E7" w:rsidRPr="00094068" w:rsidRDefault="005D09E7" w:rsidP="00BD62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lastRenderedPageBreak/>
        <w:t>Комплектация офисного персонального компьютера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DD5A1E" w:rsidRPr="00094068" w14:paraId="60989197" w14:textId="77777777" w:rsidTr="00DD5A1E">
        <w:tc>
          <w:tcPr>
            <w:tcW w:w="4811" w:type="dxa"/>
          </w:tcPr>
          <w:p w14:paraId="73B1D2BC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Процессор </w:t>
            </w:r>
          </w:p>
        </w:tc>
        <w:tc>
          <w:tcPr>
            <w:tcW w:w="4811" w:type="dxa"/>
          </w:tcPr>
          <w:p w14:paraId="07EE6B57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Intel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Seleron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2.6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GHz</w:t>
            </w:r>
            <w:proofErr w:type="spellEnd"/>
          </w:p>
        </w:tc>
      </w:tr>
      <w:tr w:rsidR="00DD5A1E" w:rsidRPr="00094068" w14:paraId="46ABD39F" w14:textId="77777777" w:rsidTr="00DD5A1E">
        <w:tc>
          <w:tcPr>
            <w:tcW w:w="4811" w:type="dxa"/>
          </w:tcPr>
          <w:p w14:paraId="58163568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Оперативная память </w:t>
            </w:r>
          </w:p>
        </w:tc>
        <w:tc>
          <w:tcPr>
            <w:tcW w:w="4811" w:type="dxa"/>
          </w:tcPr>
          <w:p w14:paraId="670BB1AB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DDR2 1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Gb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/ 800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MHz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x 2</w:t>
            </w:r>
          </w:p>
        </w:tc>
      </w:tr>
      <w:tr w:rsidR="00DD5A1E" w:rsidRPr="00094068" w14:paraId="1D1B40AD" w14:textId="77777777" w:rsidTr="00DD5A1E">
        <w:tc>
          <w:tcPr>
            <w:tcW w:w="4811" w:type="dxa"/>
          </w:tcPr>
          <w:p w14:paraId="48E2672F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Видеоадаптер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309D498C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Intel GMA 950 Integrated 256 Mb / 128 Bit</w:t>
            </w:r>
          </w:p>
        </w:tc>
      </w:tr>
      <w:tr w:rsidR="00DD5A1E" w:rsidRPr="00094068" w14:paraId="4AC2305F" w14:textId="77777777" w:rsidTr="00DD5A1E">
        <w:tc>
          <w:tcPr>
            <w:tcW w:w="4811" w:type="dxa"/>
          </w:tcPr>
          <w:p w14:paraId="398CE4E5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Жёсткий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диск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6D35F9EF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Samsung SATA 80 Gb / 7200 T/Min</w:t>
            </w:r>
          </w:p>
        </w:tc>
      </w:tr>
      <w:tr w:rsidR="00DD5A1E" w:rsidRPr="00094068" w14:paraId="41D95AEB" w14:textId="77777777" w:rsidTr="00DD5A1E">
        <w:tc>
          <w:tcPr>
            <w:tcW w:w="4811" w:type="dxa"/>
          </w:tcPr>
          <w:p w14:paraId="16C691BE" w14:textId="36102B8D" w:rsidR="00DD5A1E" w:rsidRPr="00094068" w:rsidRDefault="00FE05E3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  <w:r w:rsidR="00DD5A1E"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5AD1E8B5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ATX 350 W Black</w:t>
            </w:r>
          </w:p>
        </w:tc>
      </w:tr>
      <w:tr w:rsidR="00DD5A1E" w:rsidRPr="00094068" w14:paraId="65B4281A" w14:textId="77777777" w:rsidTr="00DD5A1E">
        <w:tc>
          <w:tcPr>
            <w:tcW w:w="4811" w:type="dxa"/>
          </w:tcPr>
          <w:p w14:paraId="4A81CA2E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Привод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70361442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Pioneer Optical DVD-RW 16x Black</w:t>
            </w:r>
          </w:p>
        </w:tc>
      </w:tr>
      <w:tr w:rsidR="00DD5A1E" w:rsidRPr="00094068" w14:paraId="31407814" w14:textId="77777777" w:rsidTr="00DD5A1E">
        <w:tc>
          <w:tcPr>
            <w:tcW w:w="4811" w:type="dxa"/>
          </w:tcPr>
          <w:p w14:paraId="4B735EA9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Звуковая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240364D8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Realteak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HD Audio 2-Channel Integrated</w:t>
            </w:r>
          </w:p>
        </w:tc>
      </w:tr>
      <w:tr w:rsidR="00DD5A1E" w:rsidRPr="00094068" w14:paraId="18AE1A66" w14:textId="77777777" w:rsidTr="00DD5A1E">
        <w:tc>
          <w:tcPr>
            <w:tcW w:w="4811" w:type="dxa"/>
          </w:tcPr>
          <w:p w14:paraId="114B674B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Сетевой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адаптер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14C65B6D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Realtek RTL8139-810x Family PCI Fast Ethernet NIC 10 / 100 Mb/s</w:t>
            </w:r>
          </w:p>
        </w:tc>
      </w:tr>
      <w:tr w:rsidR="00DD5A1E" w:rsidRPr="00094068" w14:paraId="76494241" w14:textId="77777777" w:rsidTr="00DD5A1E">
        <w:tc>
          <w:tcPr>
            <w:tcW w:w="4811" w:type="dxa"/>
          </w:tcPr>
          <w:p w14:paraId="6A377E90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6DFF4D66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Logitech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Standart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Black</w:t>
            </w:r>
          </w:p>
        </w:tc>
      </w:tr>
      <w:tr w:rsidR="00DD5A1E" w:rsidRPr="00094068" w14:paraId="040E60BB" w14:textId="77777777" w:rsidTr="00DD5A1E">
        <w:tc>
          <w:tcPr>
            <w:tcW w:w="4811" w:type="dxa"/>
          </w:tcPr>
          <w:p w14:paraId="737FAFB8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Мышь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11" w:type="dxa"/>
          </w:tcPr>
          <w:p w14:paraId="04852CA5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Genius Optical Black</w:t>
            </w:r>
          </w:p>
        </w:tc>
      </w:tr>
      <w:tr w:rsidR="00DD5A1E" w:rsidRPr="00094068" w14:paraId="156D8B2C" w14:textId="77777777" w:rsidTr="00DD5A1E">
        <w:tc>
          <w:tcPr>
            <w:tcW w:w="4811" w:type="dxa"/>
          </w:tcPr>
          <w:p w14:paraId="36A18E8C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Монитор </w:t>
            </w:r>
          </w:p>
        </w:tc>
        <w:tc>
          <w:tcPr>
            <w:tcW w:w="4811" w:type="dxa"/>
          </w:tcPr>
          <w:p w14:paraId="6EE65591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Asus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LCD/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Wide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/19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Black</w:t>
            </w:r>
            <w:proofErr w:type="spellEnd"/>
          </w:p>
        </w:tc>
      </w:tr>
      <w:tr w:rsidR="00DD5A1E" w:rsidRPr="00094068" w14:paraId="0A1231C8" w14:textId="77777777" w:rsidTr="00DD5A1E">
        <w:tc>
          <w:tcPr>
            <w:tcW w:w="4811" w:type="dxa"/>
          </w:tcPr>
          <w:p w14:paraId="2680D540" w14:textId="77777777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4811" w:type="dxa"/>
          </w:tcPr>
          <w:p w14:paraId="2EC59B3E" w14:textId="77777777" w:rsidR="002E3281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 Windows XP Pro, MS Office 2007,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14:paraId="3781CFEB" w14:textId="2D0B8A4E" w:rsidR="00DD5A1E" w:rsidRPr="00094068" w:rsidRDefault="00DD5A1E" w:rsidP="00BD62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Kaspersky Anti-Virus 2009</w:t>
            </w:r>
          </w:p>
        </w:tc>
      </w:tr>
    </w:tbl>
    <w:p w14:paraId="29DFBBF5" w14:textId="77777777" w:rsidR="00751CC4" w:rsidRDefault="00751CC4" w:rsidP="00BD62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61BEF89" w14:textId="430820D1" w:rsidR="003E2E61" w:rsidRPr="00094068" w:rsidRDefault="003E2E61" w:rsidP="00BD62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Технические характеристики печатающего/сканирующего/копирующего устройства</w:t>
      </w:r>
      <w:r w:rsidR="00BB305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3E2E61" w:rsidRPr="00094068" w14:paraId="364EC6A3" w14:textId="77777777" w:rsidTr="003E2E61">
        <w:tc>
          <w:tcPr>
            <w:tcW w:w="4811" w:type="dxa"/>
          </w:tcPr>
          <w:p w14:paraId="7860B076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Модель </w:t>
            </w:r>
          </w:p>
        </w:tc>
        <w:tc>
          <w:tcPr>
            <w:tcW w:w="4811" w:type="dxa"/>
          </w:tcPr>
          <w:p w14:paraId="305E8CDD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Xerox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WorkCentre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3119</w:t>
            </w:r>
          </w:p>
        </w:tc>
      </w:tr>
      <w:tr w:rsidR="003E2E61" w:rsidRPr="00094068" w14:paraId="0027FBBB" w14:textId="77777777" w:rsidTr="003E2E61">
        <w:tc>
          <w:tcPr>
            <w:tcW w:w="4811" w:type="dxa"/>
          </w:tcPr>
          <w:p w14:paraId="07273894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Время разогрева </w:t>
            </w:r>
          </w:p>
        </w:tc>
        <w:tc>
          <w:tcPr>
            <w:tcW w:w="4811" w:type="dxa"/>
          </w:tcPr>
          <w:p w14:paraId="06B245AF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после менее 42 сек</w:t>
            </w:r>
          </w:p>
        </w:tc>
      </w:tr>
      <w:tr w:rsidR="003E2E61" w:rsidRPr="00094068" w14:paraId="2FE8B1F0" w14:textId="77777777" w:rsidTr="003E2E61">
        <w:tc>
          <w:tcPr>
            <w:tcW w:w="4811" w:type="dxa"/>
          </w:tcPr>
          <w:p w14:paraId="18F0EE68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Память </w:t>
            </w:r>
          </w:p>
        </w:tc>
        <w:tc>
          <w:tcPr>
            <w:tcW w:w="4811" w:type="dxa"/>
          </w:tcPr>
          <w:p w14:paraId="6DF6CB78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8 Мб, нерасширяемая</w:t>
            </w:r>
          </w:p>
        </w:tc>
      </w:tr>
      <w:tr w:rsidR="003E2E61" w:rsidRPr="00094068" w14:paraId="135DD015" w14:textId="77777777" w:rsidTr="003E2E61">
        <w:tc>
          <w:tcPr>
            <w:tcW w:w="4811" w:type="dxa"/>
          </w:tcPr>
          <w:p w14:paraId="0CFF0D19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Интерфейс </w:t>
            </w:r>
          </w:p>
        </w:tc>
        <w:tc>
          <w:tcPr>
            <w:tcW w:w="4811" w:type="dxa"/>
          </w:tcPr>
          <w:p w14:paraId="2FA62172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USB 2.0</w:t>
            </w:r>
          </w:p>
        </w:tc>
      </w:tr>
      <w:tr w:rsidR="003E2E61" w:rsidRPr="00094068" w14:paraId="0512D4A2" w14:textId="77777777" w:rsidTr="003E2E61">
        <w:tc>
          <w:tcPr>
            <w:tcW w:w="4811" w:type="dxa"/>
          </w:tcPr>
          <w:p w14:paraId="11047BEA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Ёмкость лотка подачи бумаги </w:t>
            </w:r>
          </w:p>
        </w:tc>
        <w:tc>
          <w:tcPr>
            <w:tcW w:w="4811" w:type="dxa"/>
          </w:tcPr>
          <w:p w14:paraId="74128204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250 листов (60-90 г/</w:t>
            </w:r>
            <w:proofErr w:type="spellStart"/>
            <w:proofErr w:type="gram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E2E61" w:rsidRPr="00094068" w14:paraId="233EB085" w14:textId="77777777" w:rsidTr="003E2E61">
        <w:tc>
          <w:tcPr>
            <w:tcW w:w="4811" w:type="dxa"/>
          </w:tcPr>
          <w:p w14:paraId="3E740406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Ёмкость лотка ручной подачи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бумаги</w:t>
            </w:r>
          </w:p>
        </w:tc>
        <w:tc>
          <w:tcPr>
            <w:tcW w:w="4811" w:type="dxa"/>
          </w:tcPr>
          <w:p w14:paraId="03CB245D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1 лист (60-165 г/</w:t>
            </w:r>
            <w:proofErr w:type="spellStart"/>
            <w:proofErr w:type="gram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E2E61" w:rsidRPr="00094068" w14:paraId="0CF7F5AA" w14:textId="77777777" w:rsidTr="003E2E61">
        <w:tc>
          <w:tcPr>
            <w:tcW w:w="4811" w:type="dxa"/>
          </w:tcPr>
          <w:p w14:paraId="3706A2A7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Форматы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бумаги</w:t>
            </w:r>
          </w:p>
        </w:tc>
        <w:tc>
          <w:tcPr>
            <w:tcW w:w="4811" w:type="dxa"/>
          </w:tcPr>
          <w:p w14:paraId="149AAD53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A4, A5, A6, Letter, Legal, Folio,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4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Executive, JIS B5, ISO B5, Envelope</w:t>
            </w:r>
          </w:p>
        </w:tc>
      </w:tr>
    </w:tbl>
    <w:p w14:paraId="672DF6D5" w14:textId="77777777" w:rsidR="00751CC4" w:rsidRDefault="00751CC4" w:rsidP="00C40D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EDA8EE" w14:textId="073A6B2B" w:rsidR="003E2E61" w:rsidRPr="00094068" w:rsidRDefault="003E2E61" w:rsidP="00234432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02EDE" w:rsidRPr="00094068">
        <w:rPr>
          <w:rFonts w:ascii="Times New Roman" w:hAnsi="Times New Roman" w:cs="Times New Roman"/>
          <w:sz w:val="28"/>
          <w:szCs w:val="28"/>
        </w:rPr>
        <w:t>ринтер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3E2E61" w:rsidRPr="00094068" w14:paraId="4D3E62E7" w14:textId="77777777" w:rsidTr="003E2E61">
        <w:tc>
          <w:tcPr>
            <w:tcW w:w="4811" w:type="dxa"/>
          </w:tcPr>
          <w:p w14:paraId="1AA5F06F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Технология создания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изображения</w:t>
            </w:r>
          </w:p>
        </w:tc>
        <w:tc>
          <w:tcPr>
            <w:tcW w:w="4811" w:type="dxa"/>
          </w:tcPr>
          <w:p w14:paraId="6B05814D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Лазерная монохромная</w:t>
            </w:r>
          </w:p>
        </w:tc>
      </w:tr>
      <w:tr w:rsidR="003E2E61" w:rsidRPr="00094068" w14:paraId="5FA65FDA" w14:textId="77777777" w:rsidTr="003E2E61">
        <w:tc>
          <w:tcPr>
            <w:tcW w:w="4811" w:type="dxa"/>
          </w:tcPr>
          <w:p w14:paraId="6D65228A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Скорость печать </w:t>
            </w:r>
          </w:p>
        </w:tc>
        <w:tc>
          <w:tcPr>
            <w:tcW w:w="4811" w:type="dxa"/>
          </w:tcPr>
          <w:p w14:paraId="5BEAF42E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18 ст./мин. (А4), 19 ст./мин. (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Letter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E2E61" w:rsidRPr="00094068" w14:paraId="10E7090F" w14:textId="77777777" w:rsidTr="003E2E61">
        <w:tc>
          <w:tcPr>
            <w:tcW w:w="4811" w:type="dxa"/>
          </w:tcPr>
          <w:p w14:paraId="0CB8118E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Разрешение, точек на дюйм </w:t>
            </w:r>
          </w:p>
        </w:tc>
        <w:tc>
          <w:tcPr>
            <w:tcW w:w="4811" w:type="dxa"/>
          </w:tcPr>
          <w:p w14:paraId="0C862285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600x600</w:t>
            </w:r>
          </w:p>
        </w:tc>
      </w:tr>
      <w:tr w:rsidR="003E2E61" w:rsidRPr="00094068" w14:paraId="737B3274" w14:textId="77777777" w:rsidTr="003E2E61">
        <w:tc>
          <w:tcPr>
            <w:tcW w:w="4811" w:type="dxa"/>
          </w:tcPr>
          <w:p w14:paraId="0A533588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Время выхода первой страницы </w:t>
            </w:r>
          </w:p>
        </w:tc>
        <w:tc>
          <w:tcPr>
            <w:tcW w:w="4811" w:type="dxa"/>
          </w:tcPr>
          <w:p w14:paraId="353954E9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менее 11 сек</w:t>
            </w:r>
          </w:p>
        </w:tc>
      </w:tr>
    </w:tbl>
    <w:p w14:paraId="1EF402DC" w14:textId="77777777" w:rsidR="00751CC4" w:rsidRDefault="00751CC4" w:rsidP="00C40D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AF5888" w14:textId="69633BA4" w:rsidR="003E2E61" w:rsidRPr="00094068" w:rsidRDefault="003E2E61" w:rsidP="00234432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К</w:t>
      </w:r>
      <w:r w:rsidR="00002EDE" w:rsidRPr="00094068">
        <w:rPr>
          <w:rFonts w:ascii="Times New Roman" w:hAnsi="Times New Roman" w:cs="Times New Roman"/>
          <w:sz w:val="28"/>
          <w:szCs w:val="28"/>
        </w:rPr>
        <w:t>опир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3E2E61" w:rsidRPr="00094068" w14:paraId="55DA66C3" w14:textId="77777777" w:rsidTr="003E2E61">
        <w:tc>
          <w:tcPr>
            <w:tcW w:w="4811" w:type="dxa"/>
          </w:tcPr>
          <w:p w14:paraId="0DCA3A74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Тип сканера </w:t>
            </w:r>
          </w:p>
        </w:tc>
        <w:tc>
          <w:tcPr>
            <w:tcW w:w="4811" w:type="dxa"/>
          </w:tcPr>
          <w:p w14:paraId="22313C13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Планшетный</w:t>
            </w:r>
          </w:p>
        </w:tc>
      </w:tr>
      <w:tr w:rsidR="003E2E61" w:rsidRPr="00094068" w14:paraId="75ABE46C" w14:textId="77777777" w:rsidTr="003E2E61">
        <w:tc>
          <w:tcPr>
            <w:tcW w:w="4811" w:type="dxa"/>
          </w:tcPr>
          <w:p w14:paraId="36A53A15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Скорость копирования </w:t>
            </w:r>
          </w:p>
        </w:tc>
        <w:tc>
          <w:tcPr>
            <w:tcW w:w="4811" w:type="dxa"/>
          </w:tcPr>
          <w:p w14:paraId="7BB1F90A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18 ст./мин. (А4), 19 ст./мин. (</w:t>
            </w: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Letter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E2E61" w:rsidRPr="00094068" w14:paraId="7BEC773E" w14:textId="77777777" w:rsidTr="003E2E61">
        <w:tc>
          <w:tcPr>
            <w:tcW w:w="4811" w:type="dxa"/>
          </w:tcPr>
          <w:p w14:paraId="5E6703BC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Разрешение, точек на дюйм </w:t>
            </w:r>
          </w:p>
        </w:tc>
        <w:tc>
          <w:tcPr>
            <w:tcW w:w="4811" w:type="dxa"/>
          </w:tcPr>
          <w:p w14:paraId="310730EB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600x600</w:t>
            </w:r>
          </w:p>
        </w:tc>
      </w:tr>
      <w:tr w:rsidR="003E2E61" w:rsidRPr="00094068" w14:paraId="579D268E" w14:textId="77777777" w:rsidTr="003E2E61">
        <w:tc>
          <w:tcPr>
            <w:tcW w:w="4811" w:type="dxa"/>
          </w:tcPr>
          <w:p w14:paraId="39A7777D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Масштабирование </w:t>
            </w:r>
          </w:p>
        </w:tc>
        <w:tc>
          <w:tcPr>
            <w:tcW w:w="4811" w:type="dxa"/>
          </w:tcPr>
          <w:p w14:paraId="689FDAE3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от 50% до 200% с шагом 1%</w:t>
            </w:r>
          </w:p>
        </w:tc>
      </w:tr>
      <w:tr w:rsidR="003E2E61" w:rsidRPr="00094068" w14:paraId="2CCE8959" w14:textId="77777777" w:rsidTr="003E2E61">
        <w:tc>
          <w:tcPr>
            <w:tcW w:w="4811" w:type="dxa"/>
          </w:tcPr>
          <w:p w14:paraId="42DD0B99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Тиражирование копий </w:t>
            </w:r>
          </w:p>
        </w:tc>
        <w:tc>
          <w:tcPr>
            <w:tcW w:w="4811" w:type="dxa"/>
          </w:tcPr>
          <w:p w14:paraId="3512C9A5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1-99 копий</w:t>
            </w:r>
          </w:p>
        </w:tc>
      </w:tr>
    </w:tbl>
    <w:p w14:paraId="32F6CDCC" w14:textId="77777777" w:rsidR="00751CC4" w:rsidRDefault="00751CC4" w:rsidP="00C40D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6C1A62" w14:textId="121E6434" w:rsidR="003E2E61" w:rsidRPr="00094068" w:rsidRDefault="003E2E61" w:rsidP="00234432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С</w:t>
      </w:r>
      <w:r w:rsidR="00002EDE" w:rsidRPr="00094068">
        <w:rPr>
          <w:rFonts w:ascii="Times New Roman" w:hAnsi="Times New Roman" w:cs="Times New Roman"/>
          <w:sz w:val="28"/>
          <w:szCs w:val="28"/>
        </w:rPr>
        <w:t>канер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3E2E61" w:rsidRPr="00094068" w14:paraId="32CB32A4" w14:textId="77777777" w:rsidTr="003E2E61">
        <w:tc>
          <w:tcPr>
            <w:tcW w:w="4811" w:type="dxa"/>
          </w:tcPr>
          <w:p w14:paraId="57E9C09C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Интерфейс сканера </w:t>
            </w:r>
          </w:p>
        </w:tc>
        <w:tc>
          <w:tcPr>
            <w:tcW w:w="4811" w:type="dxa"/>
          </w:tcPr>
          <w:p w14:paraId="3D8F054D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Twain</w:t>
            </w:r>
            <w:proofErr w:type="spellEnd"/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, WIA</w:t>
            </w:r>
          </w:p>
        </w:tc>
      </w:tr>
      <w:tr w:rsidR="003E2E61" w:rsidRPr="00094068" w14:paraId="7D32ADC7" w14:textId="77777777" w:rsidTr="003E2E61">
        <w:tc>
          <w:tcPr>
            <w:tcW w:w="4811" w:type="dxa"/>
          </w:tcPr>
          <w:p w14:paraId="386284FC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Разрешение, точек на дюйм </w:t>
            </w:r>
          </w:p>
        </w:tc>
        <w:tc>
          <w:tcPr>
            <w:tcW w:w="4811" w:type="dxa"/>
          </w:tcPr>
          <w:p w14:paraId="3694955C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Оптическое 600x2400,</w:t>
            </w:r>
          </w:p>
        </w:tc>
      </w:tr>
      <w:tr w:rsidR="003E2E61" w:rsidRPr="00094068" w14:paraId="7B502BD1" w14:textId="77777777" w:rsidTr="003E2E61">
        <w:tc>
          <w:tcPr>
            <w:tcW w:w="4811" w:type="dxa"/>
          </w:tcPr>
          <w:p w14:paraId="1C41B6D0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Скорость сканирования</w:t>
            </w:r>
          </w:p>
        </w:tc>
        <w:tc>
          <w:tcPr>
            <w:tcW w:w="4811" w:type="dxa"/>
          </w:tcPr>
          <w:p w14:paraId="200F056F" w14:textId="77777777" w:rsidR="003E2E61" w:rsidRPr="00094068" w:rsidRDefault="003E2E61" w:rsidP="00C40DF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Монохромная - 30 сек./ст., Цветная 75 точек на дюйм 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75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068">
              <w:rPr>
                <w:rFonts w:ascii="Times New Roman" w:hAnsi="Times New Roman" w:cs="Times New Roman"/>
                <w:sz w:val="28"/>
                <w:szCs w:val="28"/>
              </w:rPr>
              <w:t>сек./ст.</w:t>
            </w:r>
          </w:p>
        </w:tc>
      </w:tr>
    </w:tbl>
    <w:p w14:paraId="3EAD79FC" w14:textId="77777777" w:rsidR="00445220" w:rsidRPr="00094068" w:rsidRDefault="00445220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8320AD" w14:textId="202D85E0" w:rsidR="005D09E7" w:rsidRPr="00306865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Программное</w:t>
      </w:r>
      <w:r w:rsidR="00445220" w:rsidRPr="000940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b/>
          <w:bCs/>
          <w:sz w:val="28"/>
          <w:szCs w:val="28"/>
        </w:rPr>
        <w:t>обеспечение</w:t>
      </w:r>
      <w:r w:rsidR="00445220" w:rsidRPr="0009406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3897286" w14:textId="77D4B970" w:rsidR="005D09E7" w:rsidRPr="00306865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306865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306865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  <w:lang w:val="en-US"/>
        </w:rPr>
        <w:t>Server</w:t>
      </w:r>
      <w:r w:rsidRPr="00306865">
        <w:rPr>
          <w:rFonts w:ascii="Times New Roman" w:hAnsi="Times New Roman" w:cs="Times New Roman"/>
          <w:sz w:val="28"/>
          <w:szCs w:val="28"/>
        </w:rPr>
        <w:t xml:space="preserve"> 2003</w:t>
      </w:r>
    </w:p>
    <w:p w14:paraId="7AFB6B2C" w14:textId="1C4B30E5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4068">
        <w:rPr>
          <w:rFonts w:ascii="Times New Roman" w:hAnsi="Times New Roman" w:cs="Times New Roman"/>
          <w:sz w:val="28"/>
          <w:szCs w:val="28"/>
          <w:lang w:val="en-US"/>
        </w:rPr>
        <w:t>Kaspersky Internet Security 2009</w:t>
      </w:r>
    </w:p>
    <w:p w14:paraId="7C0AC4F3" w14:textId="77777777" w:rsidR="00002EDE" w:rsidRPr="00094068" w:rsidRDefault="003E2E61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4068">
        <w:rPr>
          <w:rFonts w:ascii="Times New Roman" w:hAnsi="Times New Roman" w:cs="Times New Roman"/>
          <w:sz w:val="28"/>
          <w:szCs w:val="28"/>
          <w:lang w:val="en-US"/>
        </w:rPr>
        <w:t>MS Windows XP Pro</w:t>
      </w:r>
    </w:p>
    <w:p w14:paraId="4632D25A" w14:textId="055B82F2" w:rsidR="003E2E61" w:rsidRPr="00094068" w:rsidRDefault="003E2E61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4068">
        <w:rPr>
          <w:rFonts w:ascii="Times New Roman" w:hAnsi="Times New Roman" w:cs="Times New Roman"/>
          <w:sz w:val="28"/>
          <w:szCs w:val="28"/>
          <w:lang w:val="en-US"/>
        </w:rPr>
        <w:t>MS Office 2007</w:t>
      </w:r>
    </w:p>
    <w:p w14:paraId="76D43644" w14:textId="26BCA615" w:rsidR="003E2E61" w:rsidRPr="00094068" w:rsidRDefault="003E2E61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094068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  <w:lang w:val="en-US"/>
        </w:rPr>
        <w:t>Anti</w:t>
      </w:r>
      <w:r w:rsidRPr="00094068">
        <w:rPr>
          <w:rFonts w:ascii="Times New Roman" w:hAnsi="Times New Roman" w:cs="Times New Roman"/>
          <w:sz w:val="28"/>
          <w:szCs w:val="28"/>
        </w:rPr>
        <w:t>-</w:t>
      </w:r>
      <w:r w:rsidRPr="00094068">
        <w:rPr>
          <w:rFonts w:ascii="Times New Roman" w:hAnsi="Times New Roman" w:cs="Times New Roman"/>
          <w:sz w:val="28"/>
          <w:szCs w:val="28"/>
          <w:lang w:val="en-US"/>
        </w:rPr>
        <w:t>Virus</w:t>
      </w:r>
      <w:r w:rsidRPr="00094068">
        <w:rPr>
          <w:rFonts w:ascii="Times New Roman" w:hAnsi="Times New Roman" w:cs="Times New Roman"/>
          <w:sz w:val="28"/>
          <w:szCs w:val="28"/>
        </w:rPr>
        <w:t xml:space="preserve"> 2009</w:t>
      </w:r>
    </w:p>
    <w:p w14:paraId="57FBE3A7" w14:textId="77777777" w:rsidR="00F6284C" w:rsidRPr="00094068" w:rsidRDefault="00F6284C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663D5" w14:textId="12EAE264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Техническая документация.</w:t>
      </w:r>
    </w:p>
    <w:p w14:paraId="6DA0ADD4" w14:textId="77777777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Действующие стандарты - Профессиональный стандарт инженера.</w:t>
      </w:r>
    </w:p>
    <w:p w14:paraId="64F641FC" w14:textId="2B309F47" w:rsidR="005D09E7" w:rsidRPr="00094068" w:rsidRDefault="005D09E7" w:rsidP="005129C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>Инструкции по эксплуатации - Инструкции по эксплуатации электрооборудования /Инструкции по</w:t>
      </w:r>
      <w:r w:rsidR="005129C6">
        <w:rPr>
          <w:rFonts w:ascii="Times New Roman" w:hAnsi="Times New Roman" w:cs="Times New Roman"/>
          <w:sz w:val="28"/>
          <w:szCs w:val="28"/>
        </w:rPr>
        <w:t xml:space="preserve"> </w:t>
      </w:r>
      <w:r w:rsidRPr="00094068">
        <w:rPr>
          <w:rFonts w:ascii="Times New Roman" w:hAnsi="Times New Roman" w:cs="Times New Roman"/>
          <w:sz w:val="28"/>
          <w:szCs w:val="28"/>
        </w:rPr>
        <w:t>эксплуатации компьютера.</w:t>
      </w:r>
    </w:p>
    <w:p w14:paraId="0219C9E6" w14:textId="77777777" w:rsidR="00F6284C" w:rsidRPr="00094068" w:rsidRDefault="00F6284C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4E4181" w14:textId="755968E3" w:rsidR="005D09E7" w:rsidRPr="00094068" w:rsidRDefault="005D09E7" w:rsidP="0096358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068">
        <w:rPr>
          <w:rFonts w:ascii="Times New Roman" w:hAnsi="Times New Roman" w:cs="Times New Roman"/>
          <w:b/>
          <w:bCs/>
          <w:sz w:val="28"/>
          <w:szCs w:val="28"/>
        </w:rPr>
        <w:t>Техника безопасности.</w:t>
      </w:r>
    </w:p>
    <w:p w14:paraId="4C38F92A" w14:textId="707E9A0F" w:rsidR="005D09E7" w:rsidRDefault="005D09E7" w:rsidP="004E6A1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68">
        <w:rPr>
          <w:rFonts w:ascii="Times New Roman" w:hAnsi="Times New Roman" w:cs="Times New Roman"/>
          <w:sz w:val="28"/>
          <w:szCs w:val="28"/>
        </w:rPr>
        <w:t xml:space="preserve">Инструкция по охране труда для инженера-программиста </w:t>
      </w:r>
      <w:r w:rsidR="004E6A11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="009723A2">
          <w:rPr>
            <w:rStyle w:val="a5"/>
            <w:rFonts w:ascii="Times New Roman" w:hAnsi="Times New Roman" w:cs="Times New Roman"/>
            <w:sz w:val="28"/>
            <w:szCs w:val="28"/>
          </w:rPr>
          <w:t>http://sysot.ru/инструкция-по-охране-труда-для-програ/</w:t>
        </w:r>
      </w:hyperlink>
    </w:p>
    <w:p w14:paraId="41BE7CA3" w14:textId="77777777" w:rsidR="004E6A11" w:rsidRPr="00094068" w:rsidRDefault="004E6A11" w:rsidP="004E6A1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E6A11" w:rsidRPr="00094068" w:rsidSect="00624E0B">
      <w:pgSz w:w="11900" w:h="16840" w:code="9"/>
      <w:pgMar w:top="1134" w:right="1134" w:bottom="1134" w:left="1134" w:header="709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11744"/>
    <w:multiLevelType w:val="hybridMultilevel"/>
    <w:tmpl w:val="819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A05B1"/>
    <w:multiLevelType w:val="hybridMultilevel"/>
    <w:tmpl w:val="02C6A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C0000"/>
    <w:multiLevelType w:val="hybridMultilevel"/>
    <w:tmpl w:val="A790C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F653B"/>
    <w:multiLevelType w:val="hybridMultilevel"/>
    <w:tmpl w:val="E64C7852"/>
    <w:lvl w:ilvl="0" w:tplc="7E169BB4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FA"/>
    <w:rsid w:val="00002EDE"/>
    <w:rsid w:val="0007387E"/>
    <w:rsid w:val="00094068"/>
    <w:rsid w:val="001E4A74"/>
    <w:rsid w:val="00201EFE"/>
    <w:rsid w:val="00234432"/>
    <w:rsid w:val="0028110F"/>
    <w:rsid w:val="002A4BEC"/>
    <w:rsid w:val="002D4952"/>
    <w:rsid w:val="002E3281"/>
    <w:rsid w:val="00306865"/>
    <w:rsid w:val="003E2D24"/>
    <w:rsid w:val="003E2E61"/>
    <w:rsid w:val="00445220"/>
    <w:rsid w:val="004D22C7"/>
    <w:rsid w:val="004E6A11"/>
    <w:rsid w:val="005129C6"/>
    <w:rsid w:val="005D09E7"/>
    <w:rsid w:val="00624E0B"/>
    <w:rsid w:val="006501FA"/>
    <w:rsid w:val="006726A5"/>
    <w:rsid w:val="007465D4"/>
    <w:rsid w:val="00751CC4"/>
    <w:rsid w:val="008963E9"/>
    <w:rsid w:val="008F3155"/>
    <w:rsid w:val="00963583"/>
    <w:rsid w:val="00971D73"/>
    <w:rsid w:val="009723A2"/>
    <w:rsid w:val="00A340E6"/>
    <w:rsid w:val="00AA33FA"/>
    <w:rsid w:val="00AD1694"/>
    <w:rsid w:val="00BB3056"/>
    <w:rsid w:val="00BD6201"/>
    <w:rsid w:val="00C40DF4"/>
    <w:rsid w:val="00CA4FC2"/>
    <w:rsid w:val="00CA56BB"/>
    <w:rsid w:val="00D136AE"/>
    <w:rsid w:val="00D249B2"/>
    <w:rsid w:val="00D67958"/>
    <w:rsid w:val="00DD5A1E"/>
    <w:rsid w:val="00E14552"/>
    <w:rsid w:val="00E71A71"/>
    <w:rsid w:val="00EA11A2"/>
    <w:rsid w:val="00EB4150"/>
    <w:rsid w:val="00EE2675"/>
    <w:rsid w:val="00F2259D"/>
    <w:rsid w:val="00F46A12"/>
    <w:rsid w:val="00F6284C"/>
    <w:rsid w:val="00FC2393"/>
    <w:rsid w:val="00FE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86FA"/>
  <w15:chartTrackingRefBased/>
  <w15:docId w15:val="{5B4A8A5C-BE6F-4DBC-8455-C1D64EFE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9E7"/>
    <w:pPr>
      <w:ind w:left="720"/>
      <w:contextualSpacing/>
    </w:pPr>
  </w:style>
  <w:style w:type="table" w:styleId="a4">
    <w:name w:val="Table Grid"/>
    <w:basedOn w:val="a1"/>
    <w:uiPriority w:val="39"/>
    <w:rsid w:val="00DD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E6A11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E6A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ysot.ru/%D0%B8%D0%BD%D1%81%D1%82%D1%80%D1%83%D0%BA%D1%86%D0%B8%D1%8F-%D0%BF%D0%BE-%D0%BE%D1%85%D1%80%D0%B0%D0%BD%D0%B5-%D1%82%D1%80%D1%83%D0%B4%D0%B0-%D0%B4%D0%BB%D1%8F-%D0%BF%D1%80%D0%BE%D0%B3%D1%80%D0%B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45</cp:revision>
  <dcterms:created xsi:type="dcterms:W3CDTF">2020-12-22T13:31:00Z</dcterms:created>
  <dcterms:modified xsi:type="dcterms:W3CDTF">2020-12-22T13:59:00Z</dcterms:modified>
</cp:coreProperties>
</file>