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Методы научного исследования:</w:t>
      </w:r>
      <w:r/>
    </w:p>
    <w:tbl>
      <w:tblPr>
        <w:tblStyle w:val="668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Метод</w:t>
            </w:r>
            <w:r>
              <w:rPr>
                <w:b/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Описание</w:t>
            </w:r>
            <w:r>
              <w:rPr>
                <w:b/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Пример</w:t>
            </w:r>
            <w:r>
              <w:rPr>
                <w:b/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наблюдение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сбор данных посредством регистрации событий, действий, а также их предварительное описани</w:t>
            </w:r>
            <w:r>
              <w:rPr>
                <w:highlight w:val="none"/>
              </w:rPr>
              <w:t xml:space="preserve">е, при использовании наблюдения получают информацию о свойствах и отношениях исследуемых объектов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4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наблюдения астронома за движением планет;</w:t>
            </w:r>
            <w:r/>
          </w:p>
          <w:p>
            <w:pPr>
              <w:pStyle w:val="816"/>
              <w:numPr>
                <w:ilvl w:val="0"/>
                <w:numId w:val="4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наблюдения биолога за ростом растений в естественных условиях;</w:t>
            </w:r>
            <w:r/>
          </w:p>
          <w:p>
            <w:pPr>
              <w:pStyle w:val="816"/>
              <w:numPr>
                <w:ilvl w:val="0"/>
                <w:numId w:val="4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наблюдения метеоролога за погодой в данной местности.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сравнение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ind w:left="0" w:firstLine="0"/>
              <w:rPr>
                <w:highlight w:val="none"/>
              </w:rPr>
            </w:pPr>
            <w:r>
              <w:rPr>
                <w:highlight w:val="none"/>
              </w:rPr>
              <w:t xml:space="preserve">установление сходства и различия предметов и явлений действительности. При этом должно выполняться два основных требования:</w:t>
            </w:r>
            <w:r/>
            <w:r/>
          </w:p>
          <w:p>
            <w:pPr>
              <w:pStyle w:val="816"/>
              <w:numPr>
                <w:ilvl w:val="0"/>
                <w:numId w:val="3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сравниваться должны только те предметы и явления, между которыми может существовать определенная объективная общность;</w:t>
            </w:r>
            <w:r>
              <w:rPr>
                <w:highlight w:val="none"/>
              </w:rPr>
            </w:r>
            <w:r/>
          </w:p>
          <w:p>
            <w:pPr>
              <w:pStyle w:val="816"/>
              <w:numPr>
                <w:ilvl w:val="0"/>
                <w:numId w:val="3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сравнение должн</w:t>
            </w:r>
            <w:r>
              <w:rPr>
                <w:highlight w:val="none"/>
              </w:rPr>
              <w:t xml:space="preserve">о осуществляться по наиболее важным, существенным признакам.</w:t>
            </w:r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3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сравнение возможностей языков программирования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измерение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процедура определения численного значения некоторой величины путем её сравнения с эталоном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5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определение длины с помощью линейных мер или температуры термометром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эксперимент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процесс изучения объекта (явления) в специально созданных, управляемых условиях и позволяющий наблюдать, сравнивать и измерять его свойства, устанавливать их зависимость от внешних воздействий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6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эксперименты И. П. Павлова по исследованию механизмов образования условных рефлексов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материальное моделирование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моделирование, при котором исследование объекта происходит с использованием его материального аналога воспроизводящего основные физические, геометрические, динамические и функциональные характеристики данного объекта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7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макет здания;</w:t>
            </w:r>
            <w:r>
              <w:rPr>
                <w:highlight w:val="none"/>
              </w:rPr>
            </w:r>
          </w:p>
          <w:p>
            <w:pPr>
              <w:pStyle w:val="816"/>
              <w:numPr>
                <w:ilvl w:val="0"/>
                <w:numId w:val="7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глобус как модель Земли;</w:t>
            </w:r>
            <w:r>
              <w:rPr>
                <w:highlight w:val="none"/>
              </w:rPr>
            </w:r>
          </w:p>
          <w:p>
            <w:pPr>
              <w:pStyle w:val="816"/>
              <w:numPr>
                <w:ilvl w:val="0"/>
                <w:numId w:val="7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манекен как модель человеческого тела.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абстрагирование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мысленное отвлечение от несущественных связей, свойств, отношений и выделении сторон предметов, явлений, интересующих исследователя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8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описание горы как геометрической формы;</w:t>
            </w:r>
            <w:r>
              <w:rPr>
                <w:highlight w:val="none"/>
              </w:rPr>
            </w:r>
          </w:p>
          <w:p>
            <w:pPr>
              <w:pStyle w:val="816"/>
              <w:numPr>
                <w:ilvl w:val="0"/>
                <w:numId w:val="8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описание </w:t>
            </w:r>
            <w:r>
              <w:rPr>
                <w:highlight w:val="none"/>
              </w:rPr>
              <w:t xml:space="preserve">движущегося человека в качестве некой совокупности механических рычагов.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анализ и синтез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Анализ - </w:t>
            </w:r>
            <w:r>
              <w:rPr>
                <w:highlight w:val="none"/>
              </w:rPr>
              <w:t xml:space="preserve">разложение целого на составные части, т.е. выделение признаков предмета для изучения их в отдельности как части единого целого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Синтез - метод научного познания, который состоит в объединении отдельных частей предмета в единое цело</w:t>
            </w:r>
            <w:r>
              <w:rPr>
                <w:highlight w:val="none"/>
              </w:rPr>
              <w:t xml:space="preserve">е</w:t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816"/>
              <w:numPr>
                <w:ilvl w:val="0"/>
                <w:numId w:val="9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разбор автомобиля с целью изучения его структуры, изменение структуры и последующий сбор обратно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идеализация</w:t>
            </w:r>
            <w:r>
              <w:rPr>
                <w:b w:val="0"/>
                <w:highlight w:val="none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b w:val="0"/>
                <w:highlight w:val="none"/>
              </w:rPr>
              <w:t xml:space="preserve">м</w:t>
            </w:r>
            <w:r>
              <w:rPr>
                <w:b w:val="0"/>
                <w:highlight w:val="none"/>
              </w:rPr>
              <w:t xml:space="preserve">ысленное конструирование идеальных объектов, которые не существуют в действительности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816"/>
              <w:numPr>
                <w:ilvl w:val="0"/>
                <w:numId w:val="10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материальная точка</w:t>
            </w:r>
            <w:r>
              <w:rPr>
                <w:highlight w:val="none"/>
              </w:rPr>
            </w:r>
          </w:p>
          <w:p>
            <w:pPr>
              <w:pStyle w:val="816"/>
              <w:numPr>
                <w:ilvl w:val="0"/>
                <w:numId w:val="10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идеальный газ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мысленное моделирование</w:t>
            </w:r>
            <w:r>
              <w:rPr>
                <w:highlight w:val="none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различные мысленные представления в форме тех или иных воображаемых моделях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816"/>
              <w:numPr>
                <w:ilvl w:val="0"/>
                <w:numId w:val="11"/>
              </w:numPr>
              <w:rPr>
                <w:highlight w:val="none"/>
              </w:rPr>
            </w:pPr>
            <w:r>
              <w:rPr>
                <w:highlight w:val="none"/>
              </w:rPr>
              <w:t xml:space="preserve">модель поведения человека при переходе через дорогу. </w:t>
            </w:r>
            <w:r>
              <w:rPr>
                <w:highlight w:val="none"/>
              </w:rPr>
              <w:t xml:space="preserve">Человек анализирует ситуацию на дороге (какой сигнал подает светофор, как далеко находятся машины, с какой скоростью они движутся и т. п.) и вырабатывает модель поведения.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2022-11-14T11:55:01Z</dcterms:modified>
</cp:coreProperties>
</file>