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9C" w:rsidRDefault="0098039C" w:rsidP="0098039C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Вариативная самостоятельная работа № 1.</w:t>
      </w:r>
    </w:p>
    <w:p w:rsidR="0098039C" w:rsidRDefault="0098039C" w:rsidP="0098039C">
      <w:pPr>
        <w:jc w:val="center"/>
        <w:rPr>
          <w:rFonts w:cs="Times New Roman"/>
          <w:b/>
          <w:sz w:val="36"/>
          <w:szCs w:val="36"/>
        </w:rPr>
      </w:pPr>
    </w:p>
    <w:p w:rsidR="0098039C" w:rsidRDefault="0098039C" w:rsidP="0098039C">
      <w:pPr>
        <w:jc w:val="center"/>
        <w:rPr>
          <w:rFonts w:cs="Times New Roman"/>
          <w:b/>
          <w:sz w:val="36"/>
          <w:szCs w:val="36"/>
        </w:rPr>
      </w:pPr>
    </w:p>
    <w:p w:rsidR="0098039C" w:rsidRDefault="0098039C" w:rsidP="0098039C">
      <w:r>
        <w:t>1.</w:t>
      </w:r>
      <w:r w:rsidRPr="008224CB">
        <w:t xml:space="preserve"> </w:t>
      </w:r>
      <w:r>
        <w:t>Постановка задачи</w:t>
      </w:r>
    </w:p>
    <w:p w:rsidR="0098039C" w:rsidRDefault="0098039C" w:rsidP="0098039C">
      <w:r w:rsidRPr="0098039C">
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теория</w:t>
      </w:r>
      <w:r w:rsidRPr="0012354A">
        <w:rPr>
          <w:lang w:val="en-US"/>
        </w:rPr>
        <w:t xml:space="preserve"> </w:t>
      </w:r>
      <w:r w:rsidRPr="0012354A">
        <w:t>информации</w:t>
      </w:r>
      <w:r w:rsidRPr="0012354A">
        <w:rPr>
          <w:lang w:val="en-US"/>
        </w:rPr>
        <w:t> (Information science);</w:t>
      </w:r>
    </w:p>
    <w:p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архитектура</w:t>
      </w:r>
      <w:r w:rsidRPr="0012354A">
        <w:rPr>
          <w:lang w:val="en-US"/>
        </w:rPr>
        <w:t xml:space="preserve"> </w:t>
      </w:r>
      <w:r w:rsidRPr="0012354A">
        <w:t>ЭВМ</w:t>
      </w:r>
      <w:r w:rsidRPr="0012354A">
        <w:rPr>
          <w:lang w:val="en-US"/>
        </w:rPr>
        <w:t> (Instructional design);</w:t>
      </w:r>
    </w:p>
    <w:p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инженерия</w:t>
      </w:r>
      <w:r w:rsidRPr="0012354A">
        <w:rPr>
          <w:lang w:val="en-US"/>
        </w:rPr>
        <w:t xml:space="preserve"> </w:t>
      </w:r>
      <w:r w:rsidRPr="0012354A">
        <w:t>знаний</w:t>
      </w:r>
      <w:r w:rsidRPr="0012354A">
        <w:rPr>
          <w:lang w:val="en-US"/>
        </w:rPr>
        <w:t> (Knowledge engineering);</w:t>
      </w:r>
    </w:p>
    <w:p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обучающие</w:t>
      </w:r>
      <w:r w:rsidRPr="0012354A">
        <w:rPr>
          <w:lang w:val="en-US"/>
        </w:rPr>
        <w:t xml:space="preserve"> </w:t>
      </w:r>
      <w:r w:rsidRPr="0012354A">
        <w:t>системы</w:t>
      </w:r>
      <w:r w:rsidRPr="0012354A">
        <w:rPr>
          <w:lang w:val="en-US"/>
        </w:rPr>
        <w:t> (Learning theory);</w:t>
      </w:r>
    </w:p>
    <w:p w:rsidR="0012354A" w:rsidRPr="0012354A" w:rsidRDefault="0012354A" w:rsidP="0012354A">
      <w:r w:rsidRPr="0012354A">
        <w:t>• управленческие информационные системы (</w:t>
      </w:r>
      <w:proofErr w:type="spellStart"/>
      <w:r w:rsidRPr="0012354A">
        <w:t>Management</w:t>
      </w:r>
      <w:proofErr w:type="spellEnd"/>
      <w:r w:rsidRPr="0012354A">
        <w:t xml:space="preserve"> </w:t>
      </w:r>
      <w:proofErr w:type="spellStart"/>
      <w:r w:rsidRPr="0012354A">
        <w:t>information</w:t>
      </w:r>
      <w:proofErr w:type="spellEnd"/>
    </w:p>
    <w:p w:rsidR="0012354A" w:rsidRPr="0012354A" w:rsidRDefault="0012354A" w:rsidP="0012354A">
      <w:proofErr w:type="spellStart"/>
      <w:r w:rsidRPr="0012354A">
        <w:t>systems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технологии мультимедиа (</w:t>
      </w:r>
      <w:proofErr w:type="spellStart"/>
      <w:r w:rsidRPr="0012354A">
        <w:t>Multimedia</w:t>
      </w:r>
      <w:proofErr w:type="spellEnd"/>
      <w:r w:rsidRPr="0012354A">
        <w:t xml:space="preserve"> </w:t>
      </w:r>
      <w:proofErr w:type="spellStart"/>
      <w:r w:rsidRPr="0012354A">
        <w:t>design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сетевые технологии (</w:t>
      </w:r>
      <w:proofErr w:type="spellStart"/>
      <w:r w:rsidRPr="0012354A">
        <w:t>Network</w:t>
      </w:r>
      <w:proofErr w:type="spellEnd"/>
      <w:r w:rsidRPr="0012354A">
        <w:t xml:space="preserve"> </w:t>
      </w:r>
      <w:proofErr w:type="spellStart"/>
      <w:r w:rsidRPr="0012354A">
        <w:t>engineering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анализ качества информационных систем (</w:t>
      </w:r>
      <w:proofErr w:type="spellStart"/>
      <w:r w:rsidRPr="0012354A">
        <w:t>Performance</w:t>
      </w:r>
      <w:proofErr w:type="spellEnd"/>
      <w:r w:rsidRPr="0012354A">
        <w:t xml:space="preserve"> </w:t>
      </w:r>
      <w:proofErr w:type="spellStart"/>
      <w:r w:rsidRPr="0012354A">
        <w:t>analysis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автоматизация научных исследований (</w:t>
      </w:r>
      <w:proofErr w:type="spellStart"/>
      <w:r w:rsidRPr="0012354A">
        <w:t>Scientific</w:t>
      </w:r>
      <w:proofErr w:type="spellEnd"/>
      <w:r w:rsidRPr="0012354A">
        <w:t xml:space="preserve"> </w:t>
      </w:r>
      <w:proofErr w:type="spellStart"/>
      <w:r w:rsidRPr="0012354A">
        <w:t>computing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архитектура программного обеспечения (</w:t>
      </w:r>
      <w:proofErr w:type="spellStart"/>
      <w:r w:rsidRPr="0012354A">
        <w:t>Software</w:t>
      </w:r>
      <w:proofErr w:type="spellEnd"/>
      <w:r w:rsidRPr="0012354A">
        <w:t xml:space="preserve"> </w:t>
      </w:r>
      <w:proofErr w:type="spellStart"/>
      <w:r w:rsidRPr="0012354A">
        <w:t>architecture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инженерия обеспечения (</w:t>
      </w:r>
      <w:proofErr w:type="spellStart"/>
      <w:r w:rsidRPr="0012354A">
        <w:t>Software</w:t>
      </w:r>
      <w:proofErr w:type="spellEnd"/>
      <w:r w:rsidRPr="0012354A">
        <w:t xml:space="preserve"> </w:t>
      </w:r>
      <w:proofErr w:type="spellStart"/>
      <w:r w:rsidRPr="0012354A">
        <w:t>engineering</w:t>
      </w:r>
      <w:proofErr w:type="spellEnd"/>
      <w:r w:rsidRPr="0012354A">
        <w:t>);</w:t>
      </w:r>
    </w:p>
    <w:p w:rsidR="0012354A" w:rsidRPr="0012354A" w:rsidRDefault="0012354A" w:rsidP="0012354A">
      <w:r w:rsidRPr="0012354A">
        <w:t>• системное администрирование (</w:t>
      </w:r>
      <w:proofErr w:type="spellStart"/>
      <w:r w:rsidRPr="0012354A">
        <w:t>System</w:t>
      </w:r>
      <w:proofErr w:type="spellEnd"/>
      <w:r w:rsidRPr="0012354A">
        <w:t xml:space="preserve"> </w:t>
      </w:r>
      <w:proofErr w:type="spellStart"/>
      <w:r w:rsidRPr="0012354A">
        <w:t>administration</w:t>
      </w:r>
      <w:proofErr w:type="spellEnd"/>
      <w:r w:rsidRPr="0012354A">
        <w:t>);</w:t>
      </w:r>
    </w:p>
    <w:p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безопасность</w:t>
      </w:r>
      <w:r w:rsidRPr="0012354A">
        <w:rPr>
          <w:lang w:val="en-US"/>
        </w:rPr>
        <w:t xml:space="preserve"> </w:t>
      </w:r>
      <w:r w:rsidRPr="0012354A">
        <w:t>ИТ</w:t>
      </w:r>
      <w:r w:rsidRPr="0012354A">
        <w:rPr>
          <w:lang w:val="en-US"/>
        </w:rPr>
        <w:t> (System security and privacy);</w:t>
      </w:r>
    </w:p>
    <w:p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 web-</w:t>
      </w:r>
      <w:r w:rsidRPr="0012354A">
        <w:t>технологии</w:t>
      </w:r>
      <w:r w:rsidRPr="0012354A">
        <w:rPr>
          <w:lang w:val="en-US"/>
        </w:rPr>
        <w:t> (Web service design);</w:t>
      </w:r>
    </w:p>
    <w:p w:rsidR="0012354A" w:rsidRPr="0012354A" w:rsidRDefault="0012354A" w:rsidP="0012354A">
      <w:r w:rsidRPr="0012354A">
        <w:t>• тема предлагается самостоятельно студентом.</w:t>
      </w:r>
    </w:p>
    <w:p w:rsidR="0012354A" w:rsidRDefault="0012354A" w:rsidP="0098039C"/>
    <w:p w:rsidR="0098039C" w:rsidRDefault="0098039C" w:rsidP="0098039C"/>
    <w:p w:rsidR="0098039C" w:rsidRDefault="0098039C" w:rsidP="0098039C">
      <w:r>
        <w:t>Результаты выполненной работы</w:t>
      </w:r>
    </w:p>
    <w:p w:rsidR="00F96D6B" w:rsidRDefault="0012354A">
      <w:r w:rsidRPr="0012354A">
        <w:t>Т</w:t>
      </w:r>
      <w:r w:rsidRPr="0012354A">
        <w:t>ехнологии мультимедиа (</w:t>
      </w:r>
      <w:proofErr w:type="spellStart"/>
      <w:r w:rsidRPr="0012354A">
        <w:t>Multimedia</w:t>
      </w:r>
      <w:proofErr w:type="spellEnd"/>
      <w:r w:rsidRPr="0012354A">
        <w:t xml:space="preserve"> </w:t>
      </w:r>
      <w:proofErr w:type="spellStart"/>
      <w:r w:rsidRPr="0012354A">
        <w:t>design</w:t>
      </w:r>
      <w:proofErr w:type="spellEnd"/>
      <w:r w:rsidRPr="0012354A">
        <w:t>)</w:t>
      </w:r>
    </w:p>
    <w:p w:rsidR="00741BEE" w:rsidRDefault="00741BEE" w:rsidP="00741BEE">
      <w:pPr>
        <w:ind w:firstLine="708"/>
      </w:pPr>
      <w:r>
        <w:t xml:space="preserve">Характеристика мультимедийных технологий – основа развития информационного направления. Сегодня это одно из наиболее перспективных, популярных, непрерывно развивающихся направлений </w:t>
      </w:r>
      <w:r>
        <w:lastRenderedPageBreak/>
        <w:t>информатики. Под данным понятием подразумевается создание продукта, который путем внедрения и использования новых технологий, набора изображений, текстов и данных, сопровождающихся звуком, видео, анимацией и прочими визуальными эффектами, информирует ауди</w:t>
      </w:r>
      <w:r>
        <w:t>торию.</w:t>
      </w:r>
    </w:p>
    <w:p w:rsidR="00741BEE" w:rsidRDefault="00741BEE" w:rsidP="00741BEE">
      <w:pPr>
        <w:ind w:firstLine="708"/>
      </w:pPr>
      <w:r>
        <w:t xml:space="preserve">Мультимедийные технологии включают также интерактивный интерфейс и прочие механизмы управления. С целью того, чтобы лучше разобраться и понять, какие существуют виды мультимедийных технологий, следует определить и выделить основные направленности их использования. </w:t>
      </w:r>
    </w:p>
    <w:p w:rsidR="00162B07" w:rsidRDefault="00162B07" w:rsidP="00741BEE">
      <w:pPr>
        <w:ind w:firstLine="708"/>
      </w:pPr>
      <w:r w:rsidRPr="00162B07">
        <w:t>Первые упоминания о мультимедиа и зарождение самого термина относятся к началу 1980-х годов, а в России — к их концу. Появление мультимедиа является огромным достижением человечества, благодаря которому последовали большие перевороты в сферах образования, науки, бизнеса, искусства и т. п. Чуть более чем за 30 лет сфера применения мультимедиа охватила весь мир и получила широкую востребованность.</w:t>
      </w:r>
      <w:r>
        <w:t xml:space="preserve"> На сегодняшний день по запросу «</w:t>
      </w:r>
      <w:r w:rsidRPr="0012354A">
        <w:t>Технологии мультимедиа</w:t>
      </w:r>
      <w:r>
        <w:t xml:space="preserve">» находится не мало литературы, </w:t>
      </w:r>
      <w:proofErr w:type="gramStart"/>
      <w:r>
        <w:t>наприме</w:t>
      </w:r>
      <w:bookmarkStart w:id="0" w:name="_GoBack"/>
      <w:bookmarkEnd w:id="0"/>
      <w:r>
        <w:t>р</w:t>
      </w:r>
      <w:proofErr w:type="gramEnd"/>
      <w:r>
        <w:t>:</w:t>
      </w:r>
    </w:p>
    <w:p w:rsidR="0012354A" w:rsidRDefault="0067344B" w:rsidP="00741BEE">
      <w:pPr>
        <w:pStyle w:val="a4"/>
        <w:numPr>
          <w:ilvl w:val="0"/>
          <w:numId w:val="1"/>
        </w:numPr>
        <w:ind w:left="0" w:firstLine="426"/>
      </w:pPr>
      <w:r w:rsidRPr="00900590">
        <w:t>Жук, Ю.А. Информационные технологии. Мультимедиа. / Ю.А. Жук, М.А. Иванько. –</w:t>
      </w:r>
      <w:proofErr w:type="gramStart"/>
      <w:r w:rsidRPr="00900590">
        <w:t xml:space="preserve">  :</w:t>
      </w:r>
      <w:proofErr w:type="gramEnd"/>
      <w:r w:rsidRPr="00900590">
        <w:t xml:space="preserve"> Лань, 2020. – 208 с.</w:t>
      </w:r>
    </w:p>
    <w:p w:rsidR="001A71F8" w:rsidRDefault="001A71F8" w:rsidP="001A71F8">
      <w:pPr>
        <w:ind w:firstLine="708"/>
      </w:pPr>
      <w:r w:rsidRPr="001A71F8">
        <w:t>В учебном пособии изложены основные понятия и положения курса «Мультимедийные технологии». Рассмотрены специфика создания мультимедийных приложений, аппаратно-программного обеспечения, основные направления и методы использования мультимедиа, а также особенности восприятия мультимедийной формы представления информации. Лабораторный практикум позволяет получить навыки работы с графической информацией, а также умения конструирования и создания мультимедийных приложений.</w:t>
      </w:r>
    </w:p>
    <w:p w:rsidR="001A71F8" w:rsidRDefault="001A71F8" w:rsidP="00741BEE">
      <w:pPr>
        <w:pStyle w:val="a4"/>
        <w:numPr>
          <w:ilvl w:val="0"/>
          <w:numId w:val="1"/>
        </w:numPr>
        <w:ind w:left="0" w:firstLine="426"/>
      </w:pPr>
      <w:r w:rsidRPr="00900590">
        <w:t xml:space="preserve">Использование мультимедийных технологий в педагогическом </w:t>
      </w:r>
      <w:proofErr w:type="gramStart"/>
      <w:r w:rsidRPr="00900590">
        <w:t>процессе  /</w:t>
      </w:r>
      <w:proofErr w:type="gramEnd"/>
      <w:r w:rsidRPr="00900590">
        <w:t xml:space="preserve"> А. </w:t>
      </w:r>
      <w:r w:rsidRPr="00741BEE">
        <w:rPr>
          <w:color w:val="000000" w:themeColor="text1"/>
        </w:rPr>
        <w:t xml:space="preserve">С. Матвеева //  Инновационные процессы в информационно-коммуникационной сфере : сборник материалов Всероссийской научно-практической конференции (30 октября 2019 г.).-  Краснодар : КГИК, </w:t>
      </w:r>
      <w:r w:rsidRPr="00900590">
        <w:t>2019.-  С. 136-139</w:t>
      </w:r>
    </w:p>
    <w:p w:rsidR="001A71F8" w:rsidRDefault="001A71F8" w:rsidP="001A71F8">
      <w:pPr>
        <w:ind w:firstLine="708"/>
      </w:pPr>
      <w:r w:rsidRPr="001A71F8">
        <w:t>В сборник включены материалы Всероссийской научно-практической конференции «Инновационные процессы в информационно-коммуникационной сфере». Статьи распределены по секциям с учетом их тематики. В рамках конференции прошло научное обсуждение вопросов развития информационной цивилизации, инновационных подходов к современному гуманитарному образованию, библиотечно-библиографической деятельности, документной и архивной деятельности, педагогических технологий преподавания учебных дисциплин.</w:t>
      </w:r>
    </w:p>
    <w:p w:rsidR="001A71F8" w:rsidRDefault="001A71F8" w:rsidP="00741BEE">
      <w:pPr>
        <w:pStyle w:val="a4"/>
        <w:numPr>
          <w:ilvl w:val="0"/>
          <w:numId w:val="1"/>
        </w:numPr>
        <w:ind w:left="0" w:firstLine="426"/>
      </w:pPr>
      <w:r w:rsidRPr="001A71F8">
        <w:lastRenderedPageBreak/>
        <w:t xml:space="preserve">Иванько, А.Ф Системное программное обеспечение информационных </w:t>
      </w:r>
      <w:proofErr w:type="spellStart"/>
      <w:r w:rsidRPr="001A71F8">
        <w:t>мультимедиасистем</w:t>
      </w:r>
      <w:proofErr w:type="spellEnd"/>
      <w:r w:rsidRPr="001A71F8">
        <w:t xml:space="preserve"> / А.Ф Иванько, М.А. Иванько. –</w:t>
      </w:r>
      <w:proofErr w:type="gramStart"/>
      <w:r w:rsidRPr="001A71F8">
        <w:t xml:space="preserve">  :</w:t>
      </w:r>
      <w:proofErr w:type="gramEnd"/>
      <w:r w:rsidRPr="001A71F8">
        <w:t xml:space="preserve"> Лань, 2020. – 80 с.</w:t>
      </w:r>
    </w:p>
    <w:p w:rsidR="004406A3" w:rsidRPr="00900590" w:rsidRDefault="00900590" w:rsidP="00900590">
      <w:pPr>
        <w:ind w:firstLine="708"/>
      </w:pPr>
      <w:r w:rsidRPr="00900590">
        <w:t>Учебное пособие направлено на закрепление у студентов начальных сведений о командном языке операционных систем мобильных мультимедиа систем и устройств.</w:t>
      </w:r>
    </w:p>
    <w:p w:rsidR="004406A3" w:rsidRDefault="004406A3" w:rsidP="00741BEE">
      <w:pPr>
        <w:pStyle w:val="a4"/>
        <w:numPr>
          <w:ilvl w:val="0"/>
          <w:numId w:val="1"/>
        </w:numPr>
        <w:ind w:left="0" w:firstLine="426"/>
      </w:pPr>
      <w:proofErr w:type="spellStart"/>
      <w:r w:rsidRPr="004406A3">
        <w:t>Крапивенко</w:t>
      </w:r>
      <w:proofErr w:type="spellEnd"/>
      <w:r w:rsidRPr="004406A3">
        <w:t xml:space="preserve">, А. В. Технологии мультимедиа и восприятие ощущений / А. В. </w:t>
      </w:r>
      <w:proofErr w:type="spellStart"/>
      <w:r w:rsidRPr="004406A3">
        <w:t>Крапивенко</w:t>
      </w:r>
      <w:proofErr w:type="spellEnd"/>
      <w:r w:rsidRPr="004406A3">
        <w:t>, М.А. Иванько. –</w:t>
      </w:r>
      <w:proofErr w:type="gramStart"/>
      <w:r w:rsidRPr="004406A3">
        <w:t xml:space="preserve">  :</w:t>
      </w:r>
      <w:proofErr w:type="gramEnd"/>
      <w:r w:rsidRPr="004406A3">
        <w:t xml:space="preserve"> Лаборатория знаний, 2020. – 274 с.</w:t>
      </w:r>
    </w:p>
    <w:p w:rsidR="00900590" w:rsidRDefault="00900590" w:rsidP="00900590">
      <w:pPr>
        <w:ind w:firstLine="708"/>
      </w:pPr>
      <w:r w:rsidRPr="00900590">
        <w:t>Подробно рассмотрены различные аспекты воздействия технологий мультимедиа на восприятие информации органами чувств человека. На основе физиологических, психологических, культурных, физических и информационных концепций объяснены эффекты восприятия, описаны различные способы компьютерного воздействия на ощущения пользователя, даны практические рекомендации для разработчиков систем виртуальной реальности, мультимедиа-приложений и соответствующего периферийного оборудования.</w:t>
      </w:r>
    </w:p>
    <w:p w:rsidR="00900590" w:rsidRDefault="00900590" w:rsidP="00741BEE">
      <w:pPr>
        <w:pStyle w:val="a4"/>
        <w:numPr>
          <w:ilvl w:val="0"/>
          <w:numId w:val="1"/>
        </w:numPr>
        <w:ind w:left="0" w:firstLine="426"/>
      </w:pPr>
      <w:r w:rsidRPr="00900590">
        <w:t xml:space="preserve">Марченко, И.О. Мультимедиа технологии / И.О. Марченко, М.А. Иванько. – </w:t>
      </w:r>
      <w:proofErr w:type="gramStart"/>
      <w:r w:rsidRPr="00900590">
        <w:t>Новосибирск :</w:t>
      </w:r>
      <w:proofErr w:type="gramEnd"/>
      <w:r w:rsidRPr="00900590">
        <w:t xml:space="preserve"> М-во образования и науки Российской Федерации, Новосибирский гос. технический ун-т, 2017. – 64 с.</w:t>
      </w:r>
    </w:p>
    <w:p w:rsidR="00C82D09" w:rsidRDefault="00C82D09" w:rsidP="00C82D09">
      <w:pPr>
        <w:ind w:firstLine="708"/>
      </w:pPr>
      <w:r w:rsidRPr="00C82D09">
        <w:t>В пособии рассмотрены виды компьютерной графики: описаны проблемы формирования и управления цветом. Значительное внимание уделено таким понятиям как разрешение и размеры, а также способам сжатия графической информации. Рассмотрены устройства ввода, вывода и отображения информации. В разделах, посвященных работе со звуковой и видеоинформацией, рассмотрены основные свойства слуха и зрения; звуковые сигналы и их цифровое представление: основы телевидения; методы сжатия звуковой и видеоинформации: описаны многоканальные звуковые системы и способы обработки звука. Рассмотрены методы организации видеоконференций.</w:t>
      </w:r>
    </w:p>
    <w:p w:rsidR="00C82D09" w:rsidRDefault="00741BEE" w:rsidP="00741BEE">
      <w:pPr>
        <w:pStyle w:val="a4"/>
        <w:numPr>
          <w:ilvl w:val="0"/>
          <w:numId w:val="1"/>
        </w:numPr>
        <w:ind w:left="0" w:firstLine="426"/>
      </w:pPr>
      <w:proofErr w:type="spellStart"/>
      <w:r w:rsidRPr="00741BEE">
        <w:t>Курманалиев</w:t>
      </w:r>
      <w:proofErr w:type="spellEnd"/>
      <w:r w:rsidRPr="00741BEE">
        <w:t xml:space="preserve">, К.А. Формирование нового подхода в работе с мультимедийной технологией [Текст] / К.А. </w:t>
      </w:r>
      <w:proofErr w:type="spellStart"/>
      <w:r w:rsidRPr="00741BEE">
        <w:t>Курманалиев</w:t>
      </w:r>
      <w:proofErr w:type="spellEnd"/>
      <w:r w:rsidRPr="00741BEE">
        <w:t xml:space="preserve"> // Политические институты и процессы. – 2016. – №1. –С.13-18.</w:t>
      </w:r>
    </w:p>
    <w:p w:rsidR="00741BEE" w:rsidRPr="00741BEE" w:rsidRDefault="00741BEE" w:rsidP="00741BEE">
      <w:pPr>
        <w:ind w:firstLine="708"/>
      </w:pPr>
      <w:r w:rsidRPr="00741BEE">
        <w:t xml:space="preserve">Статья посвящена вопросу </w:t>
      </w:r>
      <w:proofErr w:type="spellStart"/>
      <w:r w:rsidRPr="00741BEE">
        <w:t>компетентностного</w:t>
      </w:r>
      <w:proofErr w:type="spellEnd"/>
      <w:r w:rsidRPr="00741BEE">
        <w:t xml:space="preserve"> подхода в изучении содержания социально-экономических дисциплин. Раскрывается значение термина компетентность. Выделяются пути формирования новых медиа-технологий. Также автор рассматривает особенности нового </w:t>
      </w:r>
      <w:proofErr w:type="spellStart"/>
      <w:r w:rsidRPr="00741BEE">
        <w:t>компетентностного</w:t>
      </w:r>
      <w:proofErr w:type="spellEnd"/>
      <w:r w:rsidRPr="00741BEE">
        <w:t xml:space="preserve"> подхода в обучении дисциплинам в современных условиях.</w:t>
      </w:r>
    </w:p>
    <w:p w:rsidR="00741BEE" w:rsidRPr="00741BEE" w:rsidRDefault="00741BEE" w:rsidP="00900590"/>
    <w:sectPr w:rsidR="00741BEE" w:rsidRPr="00741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0237F"/>
    <w:multiLevelType w:val="hybridMultilevel"/>
    <w:tmpl w:val="8592C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367"/>
    <w:rsid w:val="0012354A"/>
    <w:rsid w:val="00162B07"/>
    <w:rsid w:val="001A71F8"/>
    <w:rsid w:val="004406A3"/>
    <w:rsid w:val="0067344B"/>
    <w:rsid w:val="00741BEE"/>
    <w:rsid w:val="00900590"/>
    <w:rsid w:val="0098039C"/>
    <w:rsid w:val="009C72FB"/>
    <w:rsid w:val="00B142C2"/>
    <w:rsid w:val="00B615E9"/>
    <w:rsid w:val="00C82D09"/>
    <w:rsid w:val="00F96D6B"/>
    <w:rsid w:val="00FA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E61E"/>
  <w15:chartTrackingRefBased/>
  <w15:docId w15:val="{67C308B2-D618-4FE4-81F7-166CA31B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39C"/>
    <w:pPr>
      <w:spacing w:line="252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142C2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2C2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styleId="a3">
    <w:name w:val="Hyperlink"/>
    <w:basedOn w:val="a0"/>
    <w:uiPriority w:val="99"/>
    <w:unhideWhenUsed/>
    <w:rsid w:val="009803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82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3</cp:revision>
  <dcterms:created xsi:type="dcterms:W3CDTF">2021-02-10T17:32:00Z</dcterms:created>
  <dcterms:modified xsi:type="dcterms:W3CDTF">2021-02-11T17:32:00Z</dcterms:modified>
</cp:coreProperties>
</file>