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17" w:rsidRPr="00BE7717" w:rsidRDefault="00BE7717" w:rsidP="00BE7717">
      <w:pPr>
        <w:rPr>
          <w:b/>
          <w:bCs/>
        </w:rPr>
      </w:pPr>
      <w:r w:rsidRPr="00BE7717">
        <w:rPr>
          <w:b/>
          <w:bCs/>
        </w:rPr>
        <w:t>Задание 1.2. ИСР</w:t>
      </w:r>
    </w:p>
    <w:p w:rsidR="00BE7717" w:rsidRPr="00BE7717" w:rsidRDefault="00BE7717" w:rsidP="00BE7717">
      <w:r w:rsidRPr="00BE7717">
        <w:rPr>
          <w:b/>
          <w:bCs/>
        </w:rPr>
        <w:t>Наименование частей работы</w:t>
      </w:r>
    </w:p>
    <w:p w:rsidR="00BE7717" w:rsidRPr="00BE7717" w:rsidRDefault="00BE7717" w:rsidP="00BE7717">
      <w:r w:rsidRPr="00BE7717">
        <w:t>1.2. Выступить на научно-методическом семинаре (</w:t>
      </w:r>
      <w:proofErr w:type="spellStart"/>
      <w:r w:rsidRPr="00BE7717">
        <w:t>вебинаре</w:t>
      </w:r>
      <w:proofErr w:type="spellEnd"/>
      <w:r w:rsidRPr="00BE7717"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 Сделать доклад устный / доклад стендовый / тезисы / статью.</w:t>
      </w:r>
    </w:p>
    <w:p w:rsidR="00157CD8" w:rsidRDefault="00F020EF"/>
    <w:p w:rsidR="00BE7717" w:rsidRDefault="00BE7717">
      <w:r>
        <w:t>Результат выполненной работы:</w:t>
      </w:r>
    </w:p>
    <w:p w:rsidR="00BE7717" w:rsidRDefault="00682130">
      <w:r>
        <w:t>Тезисы для выступления по теме «проблемы электронного обучения учителей»:</w:t>
      </w:r>
    </w:p>
    <w:p w:rsidR="00682130" w:rsidRPr="00682130" w:rsidRDefault="00682130" w:rsidP="00682130">
      <w:pPr>
        <w:pStyle w:val="a3"/>
        <w:numPr>
          <w:ilvl w:val="0"/>
          <w:numId w:val="1"/>
        </w:numPr>
      </w:pPr>
      <w:r w:rsidRPr="00682130">
        <w:t>Качество связи при работе с электронными ресурсами. Данный пункт связан с показателем сигнала сети. Если доступа в интернет нет, то цифровое образование не может состояться.</w:t>
      </w:r>
    </w:p>
    <w:p w:rsidR="00682130" w:rsidRPr="00682130" w:rsidRDefault="00682130" w:rsidP="00682130">
      <w:pPr>
        <w:pStyle w:val="a3"/>
        <w:numPr>
          <w:ilvl w:val="0"/>
          <w:numId w:val="1"/>
        </w:numPr>
      </w:pPr>
      <w:r w:rsidRPr="00682130">
        <w:t xml:space="preserve">Специалистов по цифровому образованию не так много. Так как цифровое образование новый этап в нашей современной жизни и информационные технологии не стоят на месте и постоянно развиваются, преподавателям сложно уследить за новыми тенденциями и вовремя менять свои накопленные методические разработки. Решением данной проблемы может стать их вовлеченность и надежный сервис с информацией, который будет содержать стандарты и актуальные ресурсы для ознакомления. </w:t>
      </w:r>
    </w:p>
    <w:p w:rsidR="00682130" w:rsidRPr="00682130" w:rsidRDefault="00682130" w:rsidP="00682130">
      <w:pPr>
        <w:pStyle w:val="a3"/>
        <w:numPr>
          <w:ilvl w:val="0"/>
          <w:numId w:val="1"/>
        </w:numPr>
      </w:pPr>
      <w:r w:rsidRPr="00682130">
        <w:t xml:space="preserve">Многие преподаватели особенно гуманитарных предметов неохотно переходят в цифровой мир. </w:t>
      </w:r>
      <w:proofErr w:type="gramStart"/>
      <w:r w:rsidRPr="00682130">
        <w:t>Поэтому с недавнем переходом в дистанционный формат было выявлено, что многие учителя не компетентны в вопросе компьютера.</w:t>
      </w:r>
      <w:proofErr w:type="gramEnd"/>
      <w:r w:rsidRPr="00682130">
        <w:t xml:space="preserve"> Их пользование ограничивалось только </w:t>
      </w:r>
      <w:proofErr w:type="spellStart"/>
      <w:r w:rsidRPr="00682130">
        <w:t>соцсетями</w:t>
      </w:r>
      <w:proofErr w:type="spellEnd"/>
      <w:r w:rsidRPr="00682130">
        <w:t xml:space="preserve"> и запросами в поисковых системах. Решением данной проблемы </w:t>
      </w:r>
      <w:r w:rsidR="00F020EF">
        <w:t xml:space="preserve">является </w:t>
      </w:r>
      <w:bookmarkStart w:id="0" w:name="_GoBack"/>
      <w:bookmarkEnd w:id="0"/>
      <w:r w:rsidRPr="00682130">
        <w:t>внедрение обязательного курса по работе с возможностями компьютера.</w:t>
      </w:r>
    </w:p>
    <w:p w:rsidR="00682130" w:rsidRPr="00682130" w:rsidRDefault="00682130" w:rsidP="00682130">
      <w:pPr>
        <w:pStyle w:val="a3"/>
        <w:numPr>
          <w:ilvl w:val="0"/>
          <w:numId w:val="1"/>
        </w:numPr>
      </w:pPr>
      <w:r w:rsidRPr="00682130">
        <w:t xml:space="preserve">На дистанционном занятии сложнее сконцентрировать внимание </w:t>
      </w:r>
      <w:proofErr w:type="gramStart"/>
      <w:r w:rsidRPr="00682130">
        <w:t>обучающегося</w:t>
      </w:r>
      <w:proofErr w:type="gramEnd"/>
      <w:r w:rsidRPr="00682130">
        <w:t>.</w:t>
      </w:r>
    </w:p>
    <w:p w:rsidR="00682130" w:rsidRPr="00682130" w:rsidRDefault="00682130" w:rsidP="00682130">
      <w:pPr>
        <w:pStyle w:val="a3"/>
        <w:numPr>
          <w:ilvl w:val="0"/>
          <w:numId w:val="1"/>
        </w:numPr>
      </w:pPr>
      <w:r w:rsidRPr="00682130">
        <w:t>Обучающимся сложно воспринимать большое количество информации, так как многие привыкли к быстрым, коротким и четким ответам на поставленные вопросы в интернете.</w:t>
      </w:r>
    </w:p>
    <w:p w:rsidR="00682130" w:rsidRDefault="00682130" w:rsidP="00682130">
      <w:pPr>
        <w:ind w:left="360"/>
      </w:pPr>
    </w:p>
    <w:sectPr w:rsidR="0068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20C48"/>
    <w:multiLevelType w:val="hybridMultilevel"/>
    <w:tmpl w:val="8ADE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E162F"/>
    <w:multiLevelType w:val="hybridMultilevel"/>
    <w:tmpl w:val="8D36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85"/>
    <w:rsid w:val="00110021"/>
    <w:rsid w:val="00671EA0"/>
    <w:rsid w:val="00682130"/>
    <w:rsid w:val="00880085"/>
    <w:rsid w:val="00A06D76"/>
    <w:rsid w:val="00BE7717"/>
    <w:rsid w:val="00F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0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2022-06-14T06:22:00Z</dcterms:created>
  <dcterms:modified xsi:type="dcterms:W3CDTF">2022-06-14T07:14:00Z</dcterms:modified>
</cp:coreProperties>
</file>