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F895A" w14:textId="77777777" w:rsidR="007F6A45" w:rsidRPr="007F6A45" w:rsidRDefault="007F6A45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A45">
        <w:rPr>
          <w:rFonts w:ascii="Times New Roman" w:hAnsi="Times New Roman" w:cs="Times New Roman"/>
          <w:sz w:val="24"/>
          <w:szCs w:val="24"/>
        </w:rPr>
        <w:t xml:space="preserve">Корпоративное обучение является важной составляющей развития сотрудников в современной бизнес-среде. За рубежом существует множество успешных практик и подходов к корпоративному обучению, которые можно рассмотреть и применить в рамках магистерской диссертации. </w:t>
      </w:r>
    </w:p>
    <w:p w14:paraId="5C05F9DE" w14:textId="77777777" w:rsidR="007F6A45" w:rsidRPr="007F6A45" w:rsidRDefault="007F6A45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A45">
        <w:rPr>
          <w:rFonts w:ascii="Times New Roman" w:hAnsi="Times New Roman" w:cs="Times New Roman"/>
          <w:sz w:val="24"/>
          <w:szCs w:val="24"/>
        </w:rPr>
        <w:t>Зарубежные компании часто применяют корпоративное обучение для различных целей, таких как повышение производительности, развитие навыков сотрудников, улучшение коммуникации и сотрудничества внутри организации, обучение новых сотрудников и других задач.</w:t>
      </w:r>
    </w:p>
    <w:p w14:paraId="5AFBC0F4" w14:textId="6E860298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Примеры</w:t>
      </w:r>
      <w:r w:rsidR="00690DAE">
        <w:rPr>
          <w:rFonts w:ascii="Times New Roman" w:hAnsi="Times New Roman" w:cs="Times New Roman"/>
          <w:sz w:val="24"/>
        </w:rPr>
        <w:t xml:space="preserve"> за рубежом</w:t>
      </w:r>
      <w:r>
        <w:rPr>
          <w:rFonts w:ascii="Times New Roman" w:hAnsi="Times New Roman" w:cs="Times New Roman"/>
          <w:sz w:val="24"/>
        </w:rPr>
        <w:t>:</w:t>
      </w:r>
    </w:p>
    <w:p w14:paraId="07262816" w14:textId="77777777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D1528">
        <w:rPr>
          <w:rFonts w:ascii="Times New Roman" w:hAnsi="Times New Roman" w:cs="Times New Roman"/>
          <w:sz w:val="24"/>
        </w:rPr>
        <w:t xml:space="preserve">Обучение сотрудников через онлайн-платформы, такие как </w:t>
      </w:r>
      <w:proofErr w:type="spellStart"/>
      <w:r w:rsidRPr="00FD1528">
        <w:rPr>
          <w:rFonts w:ascii="Times New Roman" w:hAnsi="Times New Roman" w:cs="Times New Roman"/>
          <w:sz w:val="24"/>
        </w:rPr>
        <w:t>Alibaba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Cloud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D1528">
        <w:rPr>
          <w:rFonts w:ascii="Times New Roman" w:hAnsi="Times New Roman" w:cs="Times New Roman"/>
          <w:sz w:val="24"/>
        </w:rPr>
        <w:t>Tencent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Cloud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FD1528">
        <w:rPr>
          <w:rFonts w:ascii="Times New Roman" w:hAnsi="Times New Roman" w:cs="Times New Roman"/>
          <w:sz w:val="24"/>
        </w:rPr>
        <w:t>Huawei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Cloud</w:t>
      </w:r>
      <w:proofErr w:type="spellEnd"/>
      <w:r w:rsidRPr="00FD1528">
        <w:rPr>
          <w:rFonts w:ascii="Times New Roman" w:hAnsi="Times New Roman" w:cs="Times New Roman"/>
          <w:sz w:val="24"/>
        </w:rPr>
        <w:t>, которые предоставляют обучающие курсы по различным темам, таким как IT, маркетинг, управление проектами и другие.</w:t>
      </w:r>
    </w:p>
    <w:p w14:paraId="5DDC867E" w14:textId="77777777" w:rsid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D1528">
        <w:rPr>
          <w:rFonts w:ascii="Times New Roman" w:hAnsi="Times New Roman" w:cs="Times New Roman"/>
          <w:sz w:val="24"/>
        </w:rPr>
        <w:t xml:space="preserve">Использование корпоративных университетских программ, предоставляемых крупными китайскими компаниями, например, </w:t>
      </w:r>
      <w:proofErr w:type="spellStart"/>
      <w:r w:rsidRPr="00FD1528">
        <w:rPr>
          <w:rFonts w:ascii="Times New Roman" w:hAnsi="Times New Roman" w:cs="Times New Roman"/>
          <w:sz w:val="24"/>
        </w:rPr>
        <w:t>Lenovo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Group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D1528">
        <w:rPr>
          <w:rFonts w:ascii="Times New Roman" w:hAnsi="Times New Roman" w:cs="Times New Roman"/>
          <w:sz w:val="24"/>
        </w:rPr>
        <w:t>Alibaba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Group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FD1528">
        <w:rPr>
          <w:rFonts w:ascii="Times New Roman" w:hAnsi="Times New Roman" w:cs="Times New Roman"/>
          <w:sz w:val="24"/>
        </w:rPr>
        <w:t>Huawei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Technologies</w:t>
      </w:r>
      <w:proofErr w:type="spellEnd"/>
      <w:r w:rsidRPr="00FD1528">
        <w:rPr>
          <w:rFonts w:ascii="Times New Roman" w:hAnsi="Times New Roman" w:cs="Times New Roman"/>
          <w:sz w:val="24"/>
        </w:rPr>
        <w:t>, которые разработали свои собственные образовательные программы для обучения сотрудников.</w:t>
      </w:r>
    </w:p>
    <w:p w14:paraId="2862A89A" w14:textId="77777777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D1528">
        <w:rPr>
          <w:rFonts w:ascii="Times New Roman" w:hAnsi="Times New Roman" w:cs="Times New Roman"/>
          <w:sz w:val="24"/>
        </w:rPr>
        <w:t xml:space="preserve">Компания </w:t>
      </w:r>
      <w:proofErr w:type="spellStart"/>
      <w:r w:rsidRPr="00FD1528">
        <w:rPr>
          <w:rFonts w:ascii="Times New Roman" w:hAnsi="Times New Roman" w:cs="Times New Roman"/>
          <w:sz w:val="24"/>
        </w:rPr>
        <w:t>ExxonMobil</w:t>
      </w:r>
      <w:proofErr w:type="spellEnd"/>
      <w:r w:rsidRPr="00FD1528">
        <w:rPr>
          <w:rFonts w:ascii="Times New Roman" w:hAnsi="Times New Roman" w:cs="Times New Roman"/>
          <w:sz w:val="24"/>
        </w:rPr>
        <w:t>, один из крупнейших мировых производителей нефти и газа, активно использует корпоративное электронное обучение в области промышленной безопасности. Они разработали специальные онлайн-курсы и тренинги, которые сотрудники могут проходить удаленно. Это позволяет им получить необходимые знания и навыки, связанные с безопасной эксплуатацией оборудования, предотвращением аварий и действиями в чрезвычайных ситуациях.</w:t>
      </w:r>
    </w:p>
    <w:p w14:paraId="6BEAF45C" w14:textId="77777777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D1528">
        <w:rPr>
          <w:rFonts w:ascii="Times New Roman" w:hAnsi="Times New Roman" w:cs="Times New Roman"/>
          <w:sz w:val="24"/>
        </w:rPr>
        <w:t xml:space="preserve">Еще одним примером является компания </w:t>
      </w:r>
      <w:proofErr w:type="spellStart"/>
      <w:r w:rsidRPr="00FD1528">
        <w:rPr>
          <w:rFonts w:ascii="Times New Roman" w:hAnsi="Times New Roman" w:cs="Times New Roman"/>
          <w:sz w:val="24"/>
        </w:rPr>
        <w:t>General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</w:rPr>
        <w:t>Electric</w:t>
      </w:r>
      <w:proofErr w:type="spellEnd"/>
      <w:r w:rsidRPr="00FD1528">
        <w:rPr>
          <w:rFonts w:ascii="Times New Roman" w:hAnsi="Times New Roman" w:cs="Times New Roman"/>
          <w:sz w:val="24"/>
        </w:rPr>
        <w:t xml:space="preserve"> (GE), которая внедрила электронные тренинги и онлайн курсы по промышленной безопасности для своих сотрудников по всему миру. Они создали интерактивные обучающие модули, позволяющие сотрудникам изучать основные принципы безопасности на рабочем месте, применять их на практике и проходить тестирование для оценки полученных знаний.</w:t>
      </w:r>
    </w:p>
    <w:p w14:paraId="2FAD5426" w14:textId="77777777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D1528">
        <w:rPr>
          <w:rFonts w:ascii="Times New Roman" w:hAnsi="Times New Roman" w:cs="Times New Roman"/>
          <w:sz w:val="24"/>
        </w:rPr>
        <w:t>Эти примеры демонстрируют, как корпорации используют электронное обучение для повышения уровня промышленной безопасности среди своих сотрудников.</w:t>
      </w:r>
    </w:p>
    <w:p w14:paraId="25EB5E02" w14:textId="77777777" w:rsidR="00FD1528" w:rsidRPr="00FD1528" w:rsidRDefault="00FD1528" w:rsidP="00FD15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702079F2" w14:textId="6D67005E" w:rsidR="00FD1528" w:rsidRDefault="00690DAE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в России:</w:t>
      </w:r>
    </w:p>
    <w:p w14:paraId="2601A56D" w14:textId="77777777" w:rsidR="00690DAE" w:rsidRPr="00690DAE" w:rsidRDefault="00690DAE" w:rsidP="00690DA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0DAE">
        <w:rPr>
          <w:rFonts w:ascii="Times New Roman" w:hAnsi="Times New Roman" w:cs="Times New Roman"/>
          <w:sz w:val="24"/>
        </w:rPr>
        <w:t xml:space="preserve">Компания </w:t>
      </w:r>
      <w:proofErr w:type="spellStart"/>
      <w:r w:rsidRPr="00690DAE">
        <w:rPr>
          <w:rFonts w:ascii="Times New Roman" w:hAnsi="Times New Roman" w:cs="Times New Roman"/>
          <w:sz w:val="24"/>
        </w:rPr>
        <w:t>Gazprom</w:t>
      </w:r>
      <w:proofErr w:type="spellEnd"/>
      <w:r w:rsidRPr="00690DA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90DAE">
        <w:rPr>
          <w:rFonts w:ascii="Times New Roman" w:hAnsi="Times New Roman" w:cs="Times New Roman"/>
          <w:sz w:val="24"/>
        </w:rPr>
        <w:t>Neft</w:t>
      </w:r>
      <w:proofErr w:type="spellEnd"/>
      <w:r w:rsidRPr="00690DAE">
        <w:rPr>
          <w:rFonts w:ascii="Times New Roman" w:hAnsi="Times New Roman" w:cs="Times New Roman"/>
          <w:sz w:val="24"/>
        </w:rPr>
        <w:t xml:space="preserve"> внедрила электронную обучающую систему для своих сотрудников, которая включает курсы по промышленной безопасности. Сотрудники могут проходить обучение в удобное для них время, используя электронные учебные материалы.</w:t>
      </w:r>
    </w:p>
    <w:p w14:paraId="283405EA" w14:textId="77777777" w:rsidR="00690DAE" w:rsidRPr="00690DAE" w:rsidRDefault="00690DAE" w:rsidP="00690DA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0DAE">
        <w:rPr>
          <w:rFonts w:ascii="Times New Roman" w:hAnsi="Times New Roman" w:cs="Times New Roman"/>
          <w:sz w:val="24"/>
        </w:rPr>
        <w:t>ОАО "Татнефть" также активно использует корпоративное электронное обучение для обучения сотрудников промышленной безопасности. Компания разработала специальные интерактивные курсы, которые можно пройти на компьютере или мобильном устройстве.</w:t>
      </w:r>
    </w:p>
    <w:p w14:paraId="6ED3A823" w14:textId="77777777" w:rsidR="00690DAE" w:rsidRPr="00690DAE" w:rsidRDefault="00690DAE" w:rsidP="00690DA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0DAE">
        <w:rPr>
          <w:rFonts w:ascii="Times New Roman" w:hAnsi="Times New Roman" w:cs="Times New Roman"/>
          <w:sz w:val="24"/>
        </w:rPr>
        <w:t>Компания "Стройтрансгаз" внедрила электронную платформу для обучения своих сотрудников по вопросам промышленной безопасности. Сотрудники могут проходить тесты и курсы обучения, получая необходимые знания и навыки в области безопасности на производстве.</w:t>
      </w:r>
    </w:p>
    <w:p w14:paraId="2385F8FB" w14:textId="77777777" w:rsidR="00690DAE" w:rsidRDefault="00690DAE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D2212F" w14:textId="689523ED" w:rsidR="007F6A45" w:rsidRPr="007F6A45" w:rsidRDefault="007F6A45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A45">
        <w:rPr>
          <w:rFonts w:ascii="Times New Roman" w:hAnsi="Times New Roman" w:cs="Times New Roman"/>
          <w:sz w:val="24"/>
          <w:szCs w:val="24"/>
        </w:rPr>
        <w:t>Несколько вариантов использования опыта корпоративного обучения за рубежом для решения образовательных задач:</w:t>
      </w:r>
    </w:p>
    <w:p w14:paraId="69132EBC" w14:textId="74D1C663" w:rsidR="007F6A45" w:rsidRPr="00FD1528" w:rsidRDefault="007F6A45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Исследование различных моделей корпоративного обучения: можно изучить различные модели корпоративного обучения, такие как </w:t>
      </w:r>
      <w:proofErr w:type="spellStart"/>
      <w:r w:rsidRPr="00FD1528">
        <w:rPr>
          <w:rFonts w:ascii="Times New Roman" w:hAnsi="Times New Roman" w:cs="Times New Roman"/>
          <w:sz w:val="24"/>
          <w:szCs w:val="24"/>
        </w:rPr>
        <w:t>blended</w:t>
      </w:r>
      <w:proofErr w:type="spellEnd"/>
      <w:r w:rsidRPr="00FD15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52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FD1528">
        <w:rPr>
          <w:rFonts w:ascii="Times New Roman" w:hAnsi="Times New Roman" w:cs="Times New Roman"/>
          <w:sz w:val="24"/>
          <w:szCs w:val="24"/>
        </w:rPr>
        <w:t xml:space="preserve"> (сочетание онлайн и офлайн обучения), </w:t>
      </w:r>
      <w:proofErr w:type="spellStart"/>
      <w:r w:rsidRPr="00FD1528">
        <w:rPr>
          <w:rFonts w:ascii="Times New Roman" w:hAnsi="Times New Roman" w:cs="Times New Roman"/>
          <w:sz w:val="24"/>
          <w:szCs w:val="24"/>
        </w:rPr>
        <w:t>microlearning</w:t>
      </w:r>
      <w:proofErr w:type="spellEnd"/>
      <w:r w:rsidRPr="00FD1528">
        <w:rPr>
          <w:rFonts w:ascii="Times New Roman" w:hAnsi="Times New Roman" w:cs="Times New Roman"/>
          <w:sz w:val="24"/>
          <w:szCs w:val="24"/>
        </w:rPr>
        <w:t xml:space="preserve"> (краткосрочные обучающие модули), </w:t>
      </w:r>
      <w:proofErr w:type="spellStart"/>
      <w:r w:rsidRPr="00FD1528">
        <w:rPr>
          <w:rFonts w:ascii="Times New Roman" w:hAnsi="Times New Roman" w:cs="Times New Roman"/>
          <w:sz w:val="24"/>
          <w:szCs w:val="24"/>
        </w:rPr>
        <w:t>gamification</w:t>
      </w:r>
      <w:proofErr w:type="spellEnd"/>
      <w:r w:rsidRPr="00FD1528">
        <w:rPr>
          <w:rFonts w:ascii="Times New Roman" w:hAnsi="Times New Roman" w:cs="Times New Roman"/>
          <w:sz w:val="24"/>
          <w:szCs w:val="24"/>
        </w:rPr>
        <w:t xml:space="preserve"> (использование игровых элементов), и т.д. Определить, какие из этих моделей могут быть применимы для решения образовательных задач, исследовать их эффективность и применимость в контексте магистерской диссертации.</w:t>
      </w:r>
    </w:p>
    <w:p w14:paraId="1625DC8E" w14:textId="77777777" w:rsidR="00FD1528" w:rsidRDefault="007F6A45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Анализ технологий и платформ для корпоративного обучения: Изучить различные технологические решения и платформы, используемые для корпоративного обучения за рубежом. Рассмотреть их функциональность, преимущества и недостатки, а также их применимость для решения образовательных задач. Сравнить различные платформы и определите, какая из них наиболее эффективна для конкретного контекста магистерской диссертации.</w:t>
      </w:r>
      <w:r w:rsidR="00FD1528" w:rsidRPr="00FD15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4718E" w14:textId="458AE7D0" w:rsidR="00FD1528" w:rsidRPr="00FD1528" w:rsidRDefault="00FD1528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Создание корпоративных образовательных платформ, где сотрудники могут проходить обучение по различным темам, используя онлайн-курсы от ведущих учебных центров и университетов.</w:t>
      </w:r>
    </w:p>
    <w:p w14:paraId="2F453CD0" w14:textId="77777777" w:rsidR="00FD1528" w:rsidRPr="00FD1528" w:rsidRDefault="00FD1528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Внедрение корпоративных учебных программ совместно с российскими университетами и вузами, что позволит компаниям разработать персонализированные обучающие курсы, основанные на их уникальных потребностях.</w:t>
      </w:r>
    </w:p>
    <w:p w14:paraId="0E3AC484" w14:textId="77777777" w:rsidR="00FD1528" w:rsidRPr="00FD1528" w:rsidRDefault="00FD1528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 xml:space="preserve">Внедрение системы корпоративной академии, где крупные предприятия будут предоставлять образовательные программы, разработанные специально для своих сотрудников, в том числе онлайн-обучение, </w:t>
      </w:r>
      <w:proofErr w:type="spellStart"/>
      <w:r w:rsidRPr="00FD1528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FD1528">
        <w:rPr>
          <w:rFonts w:ascii="Times New Roman" w:hAnsi="Times New Roman" w:cs="Times New Roman"/>
          <w:sz w:val="24"/>
          <w:szCs w:val="24"/>
        </w:rPr>
        <w:t xml:space="preserve"> и другие формы обучения.</w:t>
      </w:r>
    </w:p>
    <w:p w14:paraId="68982F61" w14:textId="23DF964D" w:rsidR="007F6A45" w:rsidRPr="00FD1528" w:rsidRDefault="007F6A45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Исследование эффективности корпоративного обучения: Проанализировать и оценить эффективность корпоративного обучения за рубежом. Изучить исследования, проведенные в этой области, и рассмотреть различные факторы, которые влияют на эффективность обучения, такие как мотивация учащихся, персонализация обучения, поддержка со стороны руководства и т.д. Исследовать, какие из этих факторов могут быть применимы для решения образовательных задач в рамках магистерской диссертации.</w:t>
      </w:r>
    </w:p>
    <w:p w14:paraId="315E8C55" w14:textId="687B2BB2" w:rsidR="007F6A45" w:rsidRPr="00FD1528" w:rsidRDefault="007F6A45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Разработка стратегии корпоративного обучения: Разработать стратегию корпоративного обучения, основываясь на успешных практиках за рубежом. Определить цели и задачи обучения, выбрать подходящую модель и технологическую платформу, разработать план внедрения и оценки эффективности. Рассмотреть различные методы оценки обучения, такие как анкеты, тесты, наблюдение и т.д., и определить, какие из них наиболее подходят для исследования.</w:t>
      </w:r>
    </w:p>
    <w:p w14:paraId="42D9A2A2" w14:textId="1E2956F2" w:rsidR="00FD1528" w:rsidRPr="00FD1528" w:rsidRDefault="00FD1528" w:rsidP="00FD1528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528">
        <w:rPr>
          <w:rFonts w:ascii="Times New Roman" w:hAnsi="Times New Roman" w:cs="Times New Roman"/>
          <w:sz w:val="24"/>
          <w:szCs w:val="24"/>
        </w:rPr>
        <w:t>Создание международных образовательных программ для стажировки и обучения персонала.</w:t>
      </w:r>
    </w:p>
    <w:p w14:paraId="7E9C99F0" w14:textId="58CA77B5" w:rsidR="00FD1528" w:rsidRPr="00FD1528" w:rsidRDefault="00FD1528" w:rsidP="00FD1528">
      <w:pPr>
        <w:spacing w:after="0" w:line="276" w:lineRule="auto"/>
        <w:ind w:firstLine="567"/>
        <w:jc w:val="both"/>
      </w:pPr>
    </w:p>
    <w:p w14:paraId="6611A607" w14:textId="5C7A546E" w:rsidR="007F6A45" w:rsidRPr="007F6A45" w:rsidRDefault="007F6A45" w:rsidP="007F6A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F6A45" w:rsidRPr="007F6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1891"/>
    <w:multiLevelType w:val="multilevel"/>
    <w:tmpl w:val="30A2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D416D"/>
    <w:multiLevelType w:val="multilevel"/>
    <w:tmpl w:val="7D56D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46731"/>
    <w:multiLevelType w:val="hybridMultilevel"/>
    <w:tmpl w:val="E4C05EF2"/>
    <w:lvl w:ilvl="0" w:tplc="58FC1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0C6E1E"/>
    <w:multiLevelType w:val="multilevel"/>
    <w:tmpl w:val="76EA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D14A2A"/>
    <w:multiLevelType w:val="hybridMultilevel"/>
    <w:tmpl w:val="C0725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15ED1"/>
    <w:multiLevelType w:val="multilevel"/>
    <w:tmpl w:val="A246B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3A"/>
    <w:rsid w:val="00372227"/>
    <w:rsid w:val="0052753A"/>
    <w:rsid w:val="00690DAE"/>
    <w:rsid w:val="007F6A45"/>
    <w:rsid w:val="00A87327"/>
    <w:rsid w:val="00EC57D2"/>
    <w:rsid w:val="00F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5EF3"/>
  <w15:chartTrackingRefBased/>
  <w15:docId w15:val="{E5FF923E-1A12-41FB-AC8A-B0E65FA0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hitespace-pre-wrap">
    <w:name w:val="whitespace-pre-wrap"/>
    <w:basedOn w:val="a"/>
    <w:rsid w:val="00FD1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FD1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Лазебников</dc:creator>
  <cp:keywords/>
  <dc:description/>
  <cp:lastModifiedBy>Лугачев Андрей Евгеньевич</cp:lastModifiedBy>
  <cp:revision>2</cp:revision>
  <dcterms:created xsi:type="dcterms:W3CDTF">2023-12-27T10:44:00Z</dcterms:created>
  <dcterms:modified xsi:type="dcterms:W3CDTF">2023-12-27T10:44:00Z</dcterms:modified>
</cp:coreProperties>
</file>