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4"/>
        <w:tblpPr w:leftFromText="180" w:rightFromText="180" w:vertAnchor="page" w:horzAnchor="margin" w:tblpY="3109"/>
        <w:tblW w:w="10368" w:type="dxa"/>
        <w:tblLook w:val="04A0" w:firstRow="1" w:lastRow="0" w:firstColumn="1" w:lastColumn="0" w:noHBand="0" w:noVBand="1"/>
      </w:tblPr>
      <w:tblGrid>
        <w:gridCol w:w="2130"/>
        <w:gridCol w:w="3445"/>
        <w:gridCol w:w="4793"/>
      </w:tblGrid>
      <w:tr w:rsidR="000763F9" w:rsidRPr="000763F9" w14:paraId="1118D2BE" w14:textId="77777777" w:rsidTr="000763F9">
        <w:tc>
          <w:tcPr>
            <w:tcW w:w="0" w:type="auto"/>
            <w:hideMark/>
          </w:tcPr>
          <w:p w14:paraId="7B6A035F" w14:textId="6D35371F" w:rsidR="000763F9" w:rsidRPr="000763F9" w:rsidRDefault="00100703" w:rsidP="000763F9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1"/>
                <w:szCs w:val="21"/>
                <w:lang w:eastAsia="ru-RU"/>
              </w:rPr>
              <w:t>Применяемый метод</w:t>
            </w:r>
            <w:r w:rsidR="000763F9" w:rsidRPr="000763F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0" w:type="auto"/>
            <w:hideMark/>
          </w:tcPr>
          <w:p w14:paraId="2D104E05" w14:textId="77777777" w:rsidR="000763F9" w:rsidRPr="000763F9" w:rsidRDefault="000763F9" w:rsidP="000763F9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1"/>
                <w:szCs w:val="21"/>
                <w:lang w:eastAsia="ru-RU"/>
              </w:rPr>
            </w:pPr>
            <w:r w:rsidRPr="000763F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1"/>
                <w:szCs w:val="21"/>
                <w:lang w:eastAsia="ru-RU"/>
              </w:rPr>
              <w:t>Расшифровка термина</w:t>
            </w:r>
          </w:p>
        </w:tc>
        <w:tc>
          <w:tcPr>
            <w:tcW w:w="0" w:type="auto"/>
            <w:hideMark/>
          </w:tcPr>
          <w:p w14:paraId="658DEF0E" w14:textId="77777777" w:rsidR="000763F9" w:rsidRPr="000763F9" w:rsidRDefault="000763F9" w:rsidP="000763F9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1"/>
                <w:szCs w:val="21"/>
                <w:lang w:eastAsia="ru-RU"/>
              </w:rPr>
            </w:pPr>
            <w:r w:rsidRPr="000763F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1"/>
                <w:szCs w:val="21"/>
                <w:lang w:eastAsia="ru-RU"/>
              </w:rPr>
              <w:t>Наглядный пример</w:t>
            </w:r>
          </w:p>
        </w:tc>
      </w:tr>
      <w:tr w:rsidR="000763F9" w:rsidRPr="000763F9" w14:paraId="66C02AA8" w14:textId="77777777" w:rsidTr="000763F9">
        <w:tc>
          <w:tcPr>
            <w:tcW w:w="0" w:type="auto"/>
            <w:hideMark/>
          </w:tcPr>
          <w:p w14:paraId="005970A9" w14:textId="77777777" w:rsidR="000763F9" w:rsidRPr="000763F9" w:rsidRDefault="000763F9" w:rsidP="000763F9">
            <w:pPr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0763F9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Эмпирический подход</w:t>
            </w:r>
          </w:p>
        </w:tc>
        <w:tc>
          <w:tcPr>
            <w:tcW w:w="0" w:type="auto"/>
            <w:hideMark/>
          </w:tcPr>
          <w:p w14:paraId="0243A843" w14:textId="77777777" w:rsidR="000763F9" w:rsidRPr="000763F9" w:rsidRDefault="000763F9" w:rsidP="000763F9">
            <w:pPr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0763F9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Основывается на наблюдении и опытных данных</w:t>
            </w:r>
          </w:p>
        </w:tc>
        <w:tc>
          <w:tcPr>
            <w:tcW w:w="0" w:type="auto"/>
            <w:hideMark/>
          </w:tcPr>
          <w:p w14:paraId="789AD3E7" w14:textId="77777777" w:rsidR="000763F9" w:rsidRPr="000763F9" w:rsidRDefault="000763F9" w:rsidP="000763F9">
            <w:pPr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0763F9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Проведение эксперимента для измерения физических явлений</w:t>
            </w:r>
          </w:p>
        </w:tc>
      </w:tr>
      <w:tr w:rsidR="000763F9" w:rsidRPr="000763F9" w14:paraId="13706574" w14:textId="77777777" w:rsidTr="000763F9">
        <w:tc>
          <w:tcPr>
            <w:tcW w:w="0" w:type="auto"/>
            <w:hideMark/>
          </w:tcPr>
          <w:p w14:paraId="753162A5" w14:textId="77777777" w:rsidR="000763F9" w:rsidRPr="000763F9" w:rsidRDefault="000763F9" w:rsidP="000763F9">
            <w:pPr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0763F9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Теоретический подход</w:t>
            </w:r>
          </w:p>
        </w:tc>
        <w:tc>
          <w:tcPr>
            <w:tcW w:w="0" w:type="auto"/>
            <w:hideMark/>
          </w:tcPr>
          <w:p w14:paraId="02A23833" w14:textId="77777777" w:rsidR="000763F9" w:rsidRPr="000763F9" w:rsidRDefault="000763F9" w:rsidP="000763F9">
            <w:pPr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0763F9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Ориентирован на разработку теорий и концепций</w:t>
            </w:r>
          </w:p>
        </w:tc>
        <w:tc>
          <w:tcPr>
            <w:tcW w:w="0" w:type="auto"/>
            <w:hideMark/>
          </w:tcPr>
          <w:p w14:paraId="2452B181" w14:textId="77777777" w:rsidR="000763F9" w:rsidRPr="000763F9" w:rsidRDefault="000763F9" w:rsidP="000763F9">
            <w:pPr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0763F9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Формулирование математических моделей в физике</w:t>
            </w:r>
          </w:p>
        </w:tc>
      </w:tr>
      <w:tr w:rsidR="000763F9" w:rsidRPr="000763F9" w14:paraId="250EADCB" w14:textId="77777777" w:rsidTr="000763F9">
        <w:tc>
          <w:tcPr>
            <w:tcW w:w="0" w:type="auto"/>
            <w:hideMark/>
          </w:tcPr>
          <w:p w14:paraId="158F8BE9" w14:textId="77777777" w:rsidR="000763F9" w:rsidRPr="000763F9" w:rsidRDefault="000763F9" w:rsidP="000763F9">
            <w:pPr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0763F9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Сравнительный анализ</w:t>
            </w:r>
          </w:p>
        </w:tc>
        <w:tc>
          <w:tcPr>
            <w:tcW w:w="0" w:type="auto"/>
            <w:hideMark/>
          </w:tcPr>
          <w:p w14:paraId="3EF71E18" w14:textId="77777777" w:rsidR="000763F9" w:rsidRPr="000763F9" w:rsidRDefault="000763F9" w:rsidP="000763F9">
            <w:pPr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0763F9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Анализ различий и сходств между различными методами</w:t>
            </w:r>
          </w:p>
        </w:tc>
        <w:tc>
          <w:tcPr>
            <w:tcW w:w="0" w:type="auto"/>
            <w:hideMark/>
          </w:tcPr>
          <w:p w14:paraId="294A5E41" w14:textId="77777777" w:rsidR="000763F9" w:rsidRPr="000763F9" w:rsidRDefault="000763F9" w:rsidP="000763F9">
            <w:pPr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0763F9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Сравнение эффективности традиционных методов обучения и электронных технологий в дополнительном педагогическом образовании</w:t>
            </w:r>
          </w:p>
        </w:tc>
      </w:tr>
      <w:tr w:rsidR="000763F9" w:rsidRPr="000763F9" w14:paraId="2EC6D248" w14:textId="77777777" w:rsidTr="000763F9">
        <w:tc>
          <w:tcPr>
            <w:tcW w:w="0" w:type="auto"/>
            <w:hideMark/>
          </w:tcPr>
          <w:p w14:paraId="3F2E17D8" w14:textId="77777777" w:rsidR="000763F9" w:rsidRPr="000763F9" w:rsidRDefault="000763F9" w:rsidP="000763F9">
            <w:pPr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0763F9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Кейс-исследование</w:t>
            </w:r>
          </w:p>
        </w:tc>
        <w:tc>
          <w:tcPr>
            <w:tcW w:w="0" w:type="auto"/>
            <w:hideMark/>
          </w:tcPr>
          <w:p w14:paraId="66557DCD" w14:textId="77777777" w:rsidR="000763F9" w:rsidRPr="000763F9" w:rsidRDefault="000763F9" w:rsidP="000763F9">
            <w:pPr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0763F9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Изучение отдельного случая или явления</w:t>
            </w:r>
          </w:p>
        </w:tc>
        <w:tc>
          <w:tcPr>
            <w:tcW w:w="0" w:type="auto"/>
            <w:hideMark/>
          </w:tcPr>
          <w:p w14:paraId="78C8147C" w14:textId="77777777" w:rsidR="000763F9" w:rsidRPr="000763F9" w:rsidRDefault="000763F9" w:rsidP="000763F9">
            <w:pPr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0763F9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Исследование опыта внедрения электронных образовательных платформ в конкретной школе или учебном заведении</w:t>
            </w:r>
          </w:p>
        </w:tc>
      </w:tr>
      <w:tr w:rsidR="000763F9" w:rsidRPr="000763F9" w14:paraId="383ECF0A" w14:textId="77777777" w:rsidTr="000763F9">
        <w:tc>
          <w:tcPr>
            <w:tcW w:w="0" w:type="auto"/>
            <w:hideMark/>
          </w:tcPr>
          <w:p w14:paraId="1C7DEA1A" w14:textId="77777777" w:rsidR="000763F9" w:rsidRPr="000763F9" w:rsidRDefault="000763F9" w:rsidP="000763F9">
            <w:pPr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0763F9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Эксперимент</w:t>
            </w:r>
          </w:p>
        </w:tc>
        <w:tc>
          <w:tcPr>
            <w:tcW w:w="0" w:type="auto"/>
            <w:hideMark/>
          </w:tcPr>
          <w:p w14:paraId="258AA809" w14:textId="77777777" w:rsidR="000763F9" w:rsidRPr="000763F9" w:rsidRDefault="000763F9" w:rsidP="000763F9">
            <w:pPr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0763F9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Проведение контролируемых тестовых ситуаций</w:t>
            </w:r>
          </w:p>
        </w:tc>
        <w:tc>
          <w:tcPr>
            <w:tcW w:w="0" w:type="auto"/>
            <w:hideMark/>
          </w:tcPr>
          <w:p w14:paraId="535D2AC6" w14:textId="77777777" w:rsidR="000763F9" w:rsidRPr="000763F9" w:rsidRDefault="000763F9" w:rsidP="000763F9">
            <w:pPr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0763F9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Реализация эксперимента с использованием новых электронных методик обучения в специально созданной группе педагогов</w:t>
            </w:r>
          </w:p>
        </w:tc>
      </w:tr>
      <w:tr w:rsidR="000763F9" w:rsidRPr="000763F9" w14:paraId="24074453" w14:textId="77777777" w:rsidTr="000763F9">
        <w:tc>
          <w:tcPr>
            <w:tcW w:w="0" w:type="auto"/>
            <w:hideMark/>
          </w:tcPr>
          <w:p w14:paraId="5C9975B1" w14:textId="77777777" w:rsidR="000763F9" w:rsidRPr="000763F9" w:rsidRDefault="000763F9" w:rsidP="000763F9">
            <w:pPr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0763F9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Анкетирование</w:t>
            </w:r>
          </w:p>
        </w:tc>
        <w:tc>
          <w:tcPr>
            <w:tcW w:w="0" w:type="auto"/>
            <w:hideMark/>
          </w:tcPr>
          <w:p w14:paraId="0644F6F3" w14:textId="77777777" w:rsidR="000763F9" w:rsidRPr="000763F9" w:rsidRDefault="000763F9" w:rsidP="000763F9">
            <w:pPr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0763F9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Сбор данных с помощью структурированных вопросников</w:t>
            </w:r>
          </w:p>
        </w:tc>
        <w:tc>
          <w:tcPr>
            <w:tcW w:w="0" w:type="auto"/>
            <w:hideMark/>
          </w:tcPr>
          <w:p w14:paraId="1EC26E1E" w14:textId="77777777" w:rsidR="000763F9" w:rsidRPr="000763F9" w:rsidRDefault="000763F9" w:rsidP="000763F9">
            <w:pPr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0763F9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Проведение опроса среди преподавателей для выявления предпочтений в использовании электронных образовательных технологий</w:t>
            </w:r>
          </w:p>
        </w:tc>
      </w:tr>
      <w:tr w:rsidR="000763F9" w:rsidRPr="000763F9" w14:paraId="4FC4B1B5" w14:textId="77777777" w:rsidTr="000763F9">
        <w:tc>
          <w:tcPr>
            <w:tcW w:w="0" w:type="auto"/>
            <w:hideMark/>
          </w:tcPr>
          <w:p w14:paraId="45D4EC4F" w14:textId="77777777" w:rsidR="000763F9" w:rsidRPr="000763F9" w:rsidRDefault="000763F9" w:rsidP="000763F9">
            <w:pPr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0763F9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Интервью</w:t>
            </w:r>
          </w:p>
        </w:tc>
        <w:tc>
          <w:tcPr>
            <w:tcW w:w="0" w:type="auto"/>
            <w:hideMark/>
          </w:tcPr>
          <w:p w14:paraId="147A6978" w14:textId="77777777" w:rsidR="000763F9" w:rsidRPr="000763F9" w:rsidRDefault="000763F9" w:rsidP="000763F9">
            <w:pPr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0763F9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Проведение бесед для получения качественной информации</w:t>
            </w:r>
          </w:p>
        </w:tc>
        <w:tc>
          <w:tcPr>
            <w:tcW w:w="0" w:type="auto"/>
            <w:hideMark/>
          </w:tcPr>
          <w:p w14:paraId="372CE11C" w14:textId="77777777" w:rsidR="000763F9" w:rsidRPr="000763F9" w:rsidRDefault="000763F9" w:rsidP="000763F9">
            <w:pPr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0763F9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Беседы с педагогами о их опыте внедрения электронных обучающих сред в рамках дополнительного педагогического образования</w:t>
            </w:r>
          </w:p>
        </w:tc>
      </w:tr>
      <w:tr w:rsidR="000763F9" w:rsidRPr="000763F9" w14:paraId="4956FB64" w14:textId="77777777" w:rsidTr="000763F9">
        <w:tc>
          <w:tcPr>
            <w:tcW w:w="0" w:type="auto"/>
            <w:hideMark/>
          </w:tcPr>
          <w:p w14:paraId="47E251FB" w14:textId="77777777" w:rsidR="000763F9" w:rsidRPr="000763F9" w:rsidRDefault="000763F9" w:rsidP="000763F9">
            <w:pPr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0763F9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Мета-анализ</w:t>
            </w:r>
          </w:p>
        </w:tc>
        <w:tc>
          <w:tcPr>
            <w:tcW w:w="0" w:type="auto"/>
            <w:hideMark/>
          </w:tcPr>
          <w:p w14:paraId="506FF33B" w14:textId="77777777" w:rsidR="000763F9" w:rsidRPr="000763F9" w:rsidRDefault="000763F9" w:rsidP="000763F9">
            <w:pPr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0763F9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Систематический анализ результатов нескольких исследований</w:t>
            </w:r>
          </w:p>
        </w:tc>
        <w:tc>
          <w:tcPr>
            <w:tcW w:w="0" w:type="auto"/>
            <w:hideMark/>
          </w:tcPr>
          <w:p w14:paraId="71D31198" w14:textId="77777777" w:rsidR="000763F9" w:rsidRPr="000763F9" w:rsidRDefault="000763F9" w:rsidP="000763F9">
            <w:pPr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0763F9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Обзор и анализ существующих исследований по эффективности электронных методов обучения в дополнительном педагогическом образовании</w:t>
            </w:r>
          </w:p>
        </w:tc>
      </w:tr>
      <w:tr w:rsidR="000763F9" w:rsidRPr="000763F9" w14:paraId="48978C30" w14:textId="77777777" w:rsidTr="000763F9">
        <w:tc>
          <w:tcPr>
            <w:tcW w:w="0" w:type="auto"/>
            <w:hideMark/>
          </w:tcPr>
          <w:p w14:paraId="28F6F8E1" w14:textId="77777777" w:rsidR="000763F9" w:rsidRPr="000763F9" w:rsidRDefault="000763F9" w:rsidP="000763F9">
            <w:pPr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0763F9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Наблюдение</w:t>
            </w:r>
          </w:p>
        </w:tc>
        <w:tc>
          <w:tcPr>
            <w:tcW w:w="0" w:type="auto"/>
            <w:hideMark/>
          </w:tcPr>
          <w:p w14:paraId="25B6A981" w14:textId="77777777" w:rsidR="000763F9" w:rsidRPr="000763F9" w:rsidRDefault="000763F9" w:rsidP="000763F9">
            <w:pPr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0763F9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Систематическое наблюдение за процессом обучения</w:t>
            </w:r>
          </w:p>
        </w:tc>
        <w:tc>
          <w:tcPr>
            <w:tcW w:w="0" w:type="auto"/>
            <w:hideMark/>
          </w:tcPr>
          <w:p w14:paraId="6B918491" w14:textId="77777777" w:rsidR="000763F9" w:rsidRPr="000763F9" w:rsidRDefault="000763F9" w:rsidP="000763F9">
            <w:pPr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0763F9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Наблюдение за занятиями с использованием электронных технологий и фиксация реакций преподавателей и учащихся</w:t>
            </w:r>
          </w:p>
        </w:tc>
      </w:tr>
      <w:tr w:rsidR="000763F9" w:rsidRPr="000763F9" w14:paraId="5346D749" w14:textId="77777777" w:rsidTr="000763F9">
        <w:tc>
          <w:tcPr>
            <w:tcW w:w="0" w:type="auto"/>
            <w:hideMark/>
          </w:tcPr>
          <w:p w14:paraId="78E9DB49" w14:textId="77777777" w:rsidR="000763F9" w:rsidRPr="000763F9" w:rsidRDefault="000763F9" w:rsidP="000763F9">
            <w:pPr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0763F9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Экспертный анализ</w:t>
            </w:r>
          </w:p>
        </w:tc>
        <w:tc>
          <w:tcPr>
            <w:tcW w:w="0" w:type="auto"/>
            <w:hideMark/>
          </w:tcPr>
          <w:p w14:paraId="3E8E7528" w14:textId="77777777" w:rsidR="000763F9" w:rsidRPr="000763F9" w:rsidRDefault="000763F9" w:rsidP="000763F9">
            <w:pPr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0763F9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Анализ данных с привлечением специалистов в области</w:t>
            </w:r>
          </w:p>
        </w:tc>
        <w:tc>
          <w:tcPr>
            <w:tcW w:w="0" w:type="auto"/>
            <w:hideMark/>
          </w:tcPr>
          <w:p w14:paraId="7A316043" w14:textId="77777777" w:rsidR="000763F9" w:rsidRPr="000763F9" w:rsidRDefault="000763F9" w:rsidP="000763F9">
            <w:pPr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0763F9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Проведение экспертной оценки эффективности электронных методов обучения в дополнительном педагогическом образовании</w:t>
            </w:r>
          </w:p>
        </w:tc>
      </w:tr>
      <w:tr w:rsidR="000763F9" w:rsidRPr="000763F9" w14:paraId="35590A4F" w14:textId="77777777" w:rsidTr="000763F9">
        <w:tc>
          <w:tcPr>
            <w:tcW w:w="0" w:type="auto"/>
            <w:hideMark/>
          </w:tcPr>
          <w:p w14:paraId="59F0D779" w14:textId="77777777" w:rsidR="000763F9" w:rsidRPr="000763F9" w:rsidRDefault="000763F9" w:rsidP="000763F9">
            <w:pPr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0763F9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Компьютерное моделирование</w:t>
            </w:r>
          </w:p>
        </w:tc>
        <w:tc>
          <w:tcPr>
            <w:tcW w:w="0" w:type="auto"/>
            <w:hideMark/>
          </w:tcPr>
          <w:p w14:paraId="07872FFA" w14:textId="77777777" w:rsidR="000763F9" w:rsidRPr="000763F9" w:rsidRDefault="000763F9" w:rsidP="000763F9">
            <w:pPr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0763F9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Использует компьютерные программы для моделирования явлений</w:t>
            </w:r>
          </w:p>
        </w:tc>
        <w:tc>
          <w:tcPr>
            <w:tcW w:w="0" w:type="auto"/>
            <w:hideMark/>
          </w:tcPr>
          <w:p w14:paraId="68483653" w14:textId="77777777" w:rsidR="000763F9" w:rsidRPr="000763F9" w:rsidRDefault="000763F9" w:rsidP="000763F9">
            <w:pPr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0763F9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Создание компьютерной программы для моделирования погоды</w:t>
            </w:r>
          </w:p>
        </w:tc>
      </w:tr>
      <w:tr w:rsidR="000763F9" w:rsidRPr="000763F9" w14:paraId="1DC23611" w14:textId="77777777" w:rsidTr="000763F9">
        <w:tc>
          <w:tcPr>
            <w:tcW w:w="0" w:type="auto"/>
            <w:hideMark/>
          </w:tcPr>
          <w:p w14:paraId="33ED51B7" w14:textId="77777777" w:rsidR="000763F9" w:rsidRPr="000763F9" w:rsidRDefault="000763F9" w:rsidP="000763F9">
            <w:pPr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0763F9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Этнографический подход</w:t>
            </w:r>
          </w:p>
        </w:tc>
        <w:tc>
          <w:tcPr>
            <w:tcW w:w="0" w:type="auto"/>
            <w:hideMark/>
          </w:tcPr>
          <w:p w14:paraId="3264AB3A" w14:textId="77777777" w:rsidR="000763F9" w:rsidRPr="000763F9" w:rsidRDefault="000763F9" w:rsidP="000763F9">
            <w:pPr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0763F9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Исследует культурные и социальные явления на местах</w:t>
            </w:r>
          </w:p>
        </w:tc>
        <w:tc>
          <w:tcPr>
            <w:tcW w:w="0" w:type="auto"/>
            <w:hideMark/>
          </w:tcPr>
          <w:p w14:paraId="5B09B06D" w14:textId="77777777" w:rsidR="000763F9" w:rsidRPr="000763F9" w:rsidRDefault="000763F9" w:rsidP="000763F9">
            <w:pPr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0763F9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Антропологическое исследование традиций и обычаев народа</w:t>
            </w:r>
          </w:p>
        </w:tc>
      </w:tr>
      <w:tr w:rsidR="000763F9" w:rsidRPr="000763F9" w14:paraId="7E341A92" w14:textId="77777777" w:rsidTr="000763F9">
        <w:tc>
          <w:tcPr>
            <w:tcW w:w="0" w:type="auto"/>
            <w:hideMark/>
          </w:tcPr>
          <w:p w14:paraId="3EA0F64E" w14:textId="77777777" w:rsidR="000763F9" w:rsidRPr="000763F9" w:rsidRDefault="000763F9" w:rsidP="000763F9">
            <w:pPr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0763F9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Мета-анализ</w:t>
            </w:r>
          </w:p>
        </w:tc>
        <w:tc>
          <w:tcPr>
            <w:tcW w:w="0" w:type="auto"/>
            <w:hideMark/>
          </w:tcPr>
          <w:p w14:paraId="4015D6CB" w14:textId="77777777" w:rsidR="000763F9" w:rsidRPr="000763F9" w:rsidRDefault="000763F9" w:rsidP="000763F9">
            <w:pPr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0763F9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Систематическое анализирование результатов нескольких исследований</w:t>
            </w:r>
          </w:p>
        </w:tc>
        <w:tc>
          <w:tcPr>
            <w:tcW w:w="0" w:type="auto"/>
            <w:hideMark/>
          </w:tcPr>
          <w:p w14:paraId="20DDF606" w14:textId="77777777" w:rsidR="000763F9" w:rsidRPr="000763F9" w:rsidRDefault="000763F9" w:rsidP="000763F9">
            <w:pPr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0763F9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Сравнение и обобщение результатов нескольких клинических исследований</w:t>
            </w:r>
          </w:p>
        </w:tc>
      </w:tr>
      <w:tr w:rsidR="000763F9" w:rsidRPr="000763F9" w14:paraId="2B2E20CF" w14:textId="77777777" w:rsidTr="000763F9">
        <w:tc>
          <w:tcPr>
            <w:tcW w:w="0" w:type="auto"/>
            <w:hideMark/>
          </w:tcPr>
          <w:p w14:paraId="2FEC3D70" w14:textId="77777777" w:rsidR="000763F9" w:rsidRPr="000763F9" w:rsidRDefault="000763F9" w:rsidP="000763F9">
            <w:pPr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0763F9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Кейс-исследование</w:t>
            </w:r>
          </w:p>
        </w:tc>
        <w:tc>
          <w:tcPr>
            <w:tcW w:w="0" w:type="auto"/>
            <w:hideMark/>
          </w:tcPr>
          <w:p w14:paraId="14FDC8D5" w14:textId="77777777" w:rsidR="000763F9" w:rsidRPr="000763F9" w:rsidRDefault="000763F9" w:rsidP="000763F9">
            <w:pPr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0763F9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Детальное изучение отдельного случая или явления</w:t>
            </w:r>
          </w:p>
        </w:tc>
        <w:tc>
          <w:tcPr>
            <w:tcW w:w="0" w:type="auto"/>
            <w:hideMark/>
          </w:tcPr>
          <w:p w14:paraId="670E505E" w14:textId="77777777" w:rsidR="000763F9" w:rsidRPr="000763F9" w:rsidRDefault="000763F9" w:rsidP="000763F9">
            <w:pPr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0763F9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Анализ и изучение конкретного случая в области управления</w:t>
            </w:r>
          </w:p>
        </w:tc>
      </w:tr>
      <w:tr w:rsidR="000763F9" w:rsidRPr="000763F9" w14:paraId="703192DE" w14:textId="77777777" w:rsidTr="000763F9">
        <w:tc>
          <w:tcPr>
            <w:tcW w:w="0" w:type="auto"/>
            <w:hideMark/>
          </w:tcPr>
          <w:p w14:paraId="23AD65F0" w14:textId="77777777" w:rsidR="000763F9" w:rsidRPr="000763F9" w:rsidRDefault="000763F9" w:rsidP="000763F9">
            <w:pPr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0763F9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Сравнительный анализ</w:t>
            </w:r>
          </w:p>
        </w:tc>
        <w:tc>
          <w:tcPr>
            <w:tcW w:w="0" w:type="auto"/>
            <w:hideMark/>
          </w:tcPr>
          <w:p w14:paraId="4E2C7FA1" w14:textId="77777777" w:rsidR="000763F9" w:rsidRPr="000763F9" w:rsidRDefault="000763F9" w:rsidP="000763F9">
            <w:pPr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0763F9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Сопоставление и сравнение явлений для выявления различий и закономерностей</w:t>
            </w:r>
          </w:p>
        </w:tc>
        <w:tc>
          <w:tcPr>
            <w:tcW w:w="0" w:type="auto"/>
            <w:hideMark/>
          </w:tcPr>
          <w:p w14:paraId="1C291C5B" w14:textId="77777777" w:rsidR="000763F9" w:rsidRPr="000763F9" w:rsidRDefault="000763F9" w:rsidP="000763F9">
            <w:pPr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0763F9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Сравнение экономических систем разных стран</w:t>
            </w:r>
          </w:p>
        </w:tc>
      </w:tr>
      <w:tr w:rsidR="000763F9" w:rsidRPr="000763F9" w14:paraId="36DC6623" w14:textId="77777777" w:rsidTr="000763F9">
        <w:tc>
          <w:tcPr>
            <w:tcW w:w="0" w:type="auto"/>
            <w:hideMark/>
          </w:tcPr>
          <w:p w14:paraId="38DC3740" w14:textId="77777777" w:rsidR="000763F9" w:rsidRPr="000763F9" w:rsidRDefault="000763F9" w:rsidP="000763F9">
            <w:pPr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0763F9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Моделирование в эксперименте</w:t>
            </w:r>
          </w:p>
        </w:tc>
        <w:tc>
          <w:tcPr>
            <w:tcW w:w="0" w:type="auto"/>
            <w:hideMark/>
          </w:tcPr>
          <w:p w14:paraId="73405B9A" w14:textId="77777777" w:rsidR="000763F9" w:rsidRPr="000763F9" w:rsidRDefault="000763F9" w:rsidP="000763F9">
            <w:pPr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0763F9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Создание и использование моделей для проведения контролируемых экспериментов</w:t>
            </w:r>
          </w:p>
        </w:tc>
        <w:tc>
          <w:tcPr>
            <w:tcW w:w="0" w:type="auto"/>
            <w:hideMark/>
          </w:tcPr>
          <w:p w14:paraId="07071C7C" w14:textId="77777777" w:rsidR="000763F9" w:rsidRPr="000763F9" w:rsidRDefault="000763F9" w:rsidP="000763F9">
            <w:pPr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0763F9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Исследование реакции химических веществ в лабораторных условиях</w:t>
            </w:r>
          </w:p>
        </w:tc>
      </w:tr>
      <w:tr w:rsidR="000763F9" w:rsidRPr="000763F9" w14:paraId="084FD341" w14:textId="77777777" w:rsidTr="000763F9">
        <w:tc>
          <w:tcPr>
            <w:tcW w:w="0" w:type="auto"/>
            <w:hideMark/>
          </w:tcPr>
          <w:p w14:paraId="4047232F" w14:textId="77777777" w:rsidR="000763F9" w:rsidRPr="000763F9" w:rsidRDefault="000763F9" w:rsidP="000763F9">
            <w:pPr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0763F9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Контент-анализ</w:t>
            </w:r>
          </w:p>
        </w:tc>
        <w:tc>
          <w:tcPr>
            <w:tcW w:w="0" w:type="auto"/>
            <w:hideMark/>
          </w:tcPr>
          <w:p w14:paraId="041D8D15" w14:textId="77777777" w:rsidR="000763F9" w:rsidRPr="000763F9" w:rsidRDefault="000763F9" w:rsidP="000763F9">
            <w:pPr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0763F9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Анализ текстов, изображений или других контентных материалов</w:t>
            </w:r>
          </w:p>
        </w:tc>
        <w:tc>
          <w:tcPr>
            <w:tcW w:w="0" w:type="auto"/>
            <w:hideMark/>
          </w:tcPr>
          <w:p w14:paraId="7CBA0B48" w14:textId="77777777" w:rsidR="000763F9" w:rsidRPr="000763F9" w:rsidRDefault="000763F9" w:rsidP="000763F9">
            <w:pPr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0763F9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  <w:t>Изучение тематики и содержания социальных медиа-публикаций</w:t>
            </w:r>
          </w:p>
        </w:tc>
      </w:tr>
    </w:tbl>
    <w:p w14:paraId="461B3E76" w14:textId="1A0E7674" w:rsidR="00D22C17" w:rsidRPr="000763F9" w:rsidRDefault="000763F9">
      <w:pPr>
        <w:rPr>
          <w:rFonts w:ascii="Times New Roman" w:hAnsi="Times New Roman" w:cs="Times New Roman"/>
          <w:sz w:val="24"/>
          <w:szCs w:val="24"/>
        </w:rPr>
      </w:pPr>
      <w:r w:rsidRPr="000763F9">
        <w:rPr>
          <w:rFonts w:ascii="Times New Roman" w:hAnsi="Times New Roman" w:cs="Times New Roman"/>
          <w:sz w:val="24"/>
          <w:szCs w:val="24"/>
        </w:rPr>
        <w:t xml:space="preserve">Студент: Владыка </w:t>
      </w:r>
      <w:proofErr w:type="gramStart"/>
      <w:r w:rsidRPr="000763F9">
        <w:rPr>
          <w:rFonts w:ascii="Times New Roman" w:hAnsi="Times New Roman" w:cs="Times New Roman"/>
          <w:sz w:val="24"/>
          <w:szCs w:val="24"/>
        </w:rPr>
        <w:t>Я.В.</w:t>
      </w:r>
      <w:proofErr w:type="gramEnd"/>
    </w:p>
    <w:p w14:paraId="37E30F44" w14:textId="08201B99" w:rsidR="000763F9" w:rsidRPr="000763F9" w:rsidRDefault="000763F9">
      <w:pPr>
        <w:rPr>
          <w:rFonts w:ascii="Times New Roman" w:hAnsi="Times New Roman" w:cs="Times New Roman"/>
          <w:sz w:val="24"/>
          <w:szCs w:val="24"/>
        </w:rPr>
      </w:pPr>
      <w:r w:rsidRPr="000763F9">
        <w:rPr>
          <w:rFonts w:ascii="Times New Roman" w:hAnsi="Times New Roman" w:cs="Times New Roman"/>
          <w:sz w:val="24"/>
          <w:szCs w:val="24"/>
        </w:rPr>
        <w:t>Группа: КЭО-2</w:t>
      </w:r>
    </w:p>
    <w:p w14:paraId="52CF81F7" w14:textId="7BF815B7" w:rsidR="000763F9" w:rsidRPr="000763F9" w:rsidRDefault="000763F9">
      <w:pPr>
        <w:rPr>
          <w:rFonts w:ascii="Times New Roman" w:hAnsi="Times New Roman" w:cs="Times New Roman"/>
          <w:sz w:val="24"/>
          <w:szCs w:val="24"/>
        </w:rPr>
      </w:pPr>
      <w:r w:rsidRPr="000763F9">
        <w:rPr>
          <w:rFonts w:ascii="Times New Roman" w:hAnsi="Times New Roman" w:cs="Times New Roman"/>
          <w:sz w:val="24"/>
          <w:szCs w:val="24"/>
        </w:rPr>
        <w:t xml:space="preserve">Задание ВСР 1.1 </w:t>
      </w:r>
      <w:r w:rsidRPr="000763F9">
        <w:rPr>
          <w:rFonts w:ascii="Times New Roman" w:hAnsi="Times New Roman" w:cs="Times New Roman"/>
          <w:sz w:val="24"/>
          <w:szCs w:val="24"/>
        </w:rPr>
        <w:t xml:space="preserve">Изучите классификацию методов научного </w:t>
      </w:r>
      <w:r w:rsidRPr="000763F9">
        <w:rPr>
          <w:rFonts w:ascii="Times New Roman" w:hAnsi="Times New Roman" w:cs="Times New Roman"/>
          <w:sz w:val="24"/>
          <w:szCs w:val="24"/>
        </w:rPr>
        <w:t>исследования.</w:t>
      </w:r>
      <w:r w:rsidRPr="000763F9">
        <w:rPr>
          <w:rFonts w:ascii="Times New Roman" w:hAnsi="Times New Roman" w:cs="Times New Roman"/>
          <w:sz w:val="24"/>
          <w:szCs w:val="24"/>
        </w:rPr>
        <w:t xml:space="preserve"> Заполните таблицу:</w:t>
      </w:r>
    </w:p>
    <w:sectPr w:rsidR="000763F9" w:rsidRPr="000763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508"/>
    <w:rsid w:val="000763F9"/>
    <w:rsid w:val="00100703"/>
    <w:rsid w:val="00376508"/>
    <w:rsid w:val="00D22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DE98E"/>
  <w15:chartTrackingRefBased/>
  <w15:docId w15:val="{9FB1F7D0-C86D-412C-A980-56AB94766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Grid Table Light"/>
    <w:basedOn w:val="a1"/>
    <w:uiPriority w:val="40"/>
    <w:rsid w:val="000763F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a4">
    <w:name w:val="Table Grid"/>
    <w:basedOn w:val="a1"/>
    <w:uiPriority w:val="39"/>
    <w:rsid w:val="000763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21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Александров Денис Владимирович</dc:creator>
  <cp:keywords/>
  <dc:description/>
  <cp:lastModifiedBy>Александров Денис Владимирович</cp:lastModifiedBy>
  <cp:revision>2</cp:revision>
  <dcterms:created xsi:type="dcterms:W3CDTF">2023-12-16T09:55:00Z</dcterms:created>
  <dcterms:modified xsi:type="dcterms:W3CDTF">2023-12-16T10:01:00Z</dcterms:modified>
</cp:coreProperties>
</file>