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1ABE" w14:textId="7013AC5C" w:rsidR="0030425F" w:rsidRPr="001616DF" w:rsidRDefault="0030425F">
      <w:pPr>
        <w:rPr>
          <w:b/>
          <w:bCs/>
          <w:i/>
          <w:iCs/>
        </w:rPr>
      </w:pPr>
      <w:r w:rsidRPr="001616DF">
        <w:rPr>
          <w:b/>
          <w:bCs/>
          <w:i/>
          <w:iCs/>
        </w:rPr>
        <w:t>Задание ВСР 1.1</w:t>
      </w:r>
    </w:p>
    <w:p w14:paraId="6FF9267A" w14:textId="08EEF127" w:rsidR="00CA2F54" w:rsidRDefault="00CA2F54">
      <w:r>
        <w:t xml:space="preserve">Блог </w:t>
      </w:r>
      <w:proofErr w:type="spellStart"/>
      <w:r>
        <w:t>Антитренинги</w:t>
      </w:r>
      <w:proofErr w:type="spellEnd"/>
    </w:p>
    <w:p w14:paraId="7C7F90C8" w14:textId="4BF2B97C" w:rsidR="00AC7F42" w:rsidRDefault="001616DF">
      <w:hyperlink r:id="rId4" w:history="1">
        <w:r w:rsidR="00CA2F54" w:rsidRPr="002049F8">
          <w:rPr>
            <w:rStyle w:val="a3"/>
          </w:rPr>
          <w:t>https://antitreningi.ru/info/e-learning/upravlenie-znaniyami/</w:t>
        </w:r>
      </w:hyperlink>
      <w:r w:rsidR="00CA2F54">
        <w:t xml:space="preserve"> </w:t>
      </w:r>
    </w:p>
    <w:p w14:paraId="3815017E" w14:textId="5A19D8E7" w:rsidR="00CA2F54" w:rsidRDefault="00CA2F54" w:rsidP="00CA2F54">
      <w:r>
        <w:t xml:space="preserve">В статье </w:t>
      </w:r>
      <w:r w:rsidR="009115FD">
        <w:t>продемонстрирована</w:t>
      </w:r>
      <w:r>
        <w:t xml:space="preserve"> концепция управления знаниями в контексте корпоративного обучения. Автор объясняет, что такое управление знаниями, какие бывают знания, и описывает три составляющие системы управления знаниями: база извлечённых уроков, определение местонахождения компетенций и сообщества специалистов-практиков.</w:t>
      </w:r>
    </w:p>
    <w:p w14:paraId="284B023E" w14:textId="0A55D0F9" w:rsidR="00CA2F54" w:rsidRDefault="00CA2F54" w:rsidP="00CA2F54">
      <w:r>
        <w:t xml:space="preserve">В статье также рассказывается, как использовать управление знаниями для корпоративного обучения, отмечаются преимущества этого подхода. Автор подчёркивает, что управление знаниями позволяет создать курс в формате базы знаний, обеспечивает дополнительную информационную безопасность, способствует обмену опытом между сотрудниками и упрощает процесс создания уроков и </w:t>
      </w:r>
      <w:proofErr w:type="spellStart"/>
      <w:proofErr w:type="gramStart"/>
      <w:r>
        <w:t>тестирования.Особое</w:t>
      </w:r>
      <w:proofErr w:type="spellEnd"/>
      <w:proofErr w:type="gramEnd"/>
      <w:r>
        <w:t xml:space="preserve"> внимание уделяется мобильному формату и быстрой технической поддержке, которые делают систему управления знаниями удобной и доступной для сотрудников. </w:t>
      </w:r>
    </w:p>
    <w:p w14:paraId="193E9223" w14:textId="10790C9A" w:rsidR="00CA2F54" w:rsidRDefault="00CA2F54" w:rsidP="00CA2F54"/>
    <w:p w14:paraId="0EE53927" w14:textId="65820E93" w:rsidR="00CA2F54" w:rsidRDefault="00CA2F54" w:rsidP="00CA2F54">
      <w:r>
        <w:t xml:space="preserve">Блог </w:t>
      </w:r>
      <w:r w:rsidRPr="00CA2F54">
        <w:t xml:space="preserve">компании DIS Group </w:t>
      </w:r>
    </w:p>
    <w:p w14:paraId="526C4D0A" w14:textId="337FBD2C" w:rsidR="00CA2F54" w:rsidRDefault="001616DF" w:rsidP="00CA2F54">
      <w:hyperlink r:id="rId5" w:history="1">
        <w:r w:rsidR="00CA2F54" w:rsidRPr="002049F8">
          <w:rPr>
            <w:rStyle w:val="a3"/>
          </w:rPr>
          <w:t>https://dis-group.ru/blogs/upravlenie-znaniyami-opredelenie-instrumenty-proczess/</w:t>
        </w:r>
      </w:hyperlink>
      <w:r w:rsidR="00CA2F54">
        <w:t xml:space="preserve"> </w:t>
      </w:r>
    </w:p>
    <w:p w14:paraId="46890C36" w14:textId="4A1AC3C9" w:rsidR="00CA2F54" w:rsidRDefault="009115FD" w:rsidP="00CA2F54">
      <w:r>
        <w:t>В</w:t>
      </w:r>
      <w:r w:rsidR="00CA2F54">
        <w:t xml:space="preserve"> статье рассказывается об основных инструментах системы управления знаниями и приводятся примеры их использования. Автор отмечает, что управление знаниями позволяет создать обучающие курсы в формате базы знаний, обеспечивает дополнительную защиту информации, способствует обмену опытом между сотрудниками и упрощает процесс создания уроков и тестирования.</w:t>
      </w:r>
    </w:p>
    <w:p w14:paraId="39C2A323" w14:textId="3B86FCE7" w:rsidR="00CA2F54" w:rsidRDefault="00CA2F54"/>
    <w:p w14:paraId="4467AED6" w14:textId="65833404" w:rsidR="00C903D4" w:rsidRDefault="00C903D4">
      <w:r w:rsidRPr="00C903D4">
        <w:t>Блог Клатча</w:t>
      </w:r>
    </w:p>
    <w:p w14:paraId="44A0EB7B" w14:textId="1C92BCF4" w:rsidR="00CA2F54" w:rsidRDefault="009115FD">
      <w:r w:rsidRPr="009115FD">
        <w:t>6 лучших решений для управления знаниями, которые можно использовать в 2024 году</w:t>
      </w:r>
    </w:p>
    <w:p w14:paraId="201C4441" w14:textId="280FE7B7" w:rsidR="009115FD" w:rsidRDefault="001616DF">
      <w:hyperlink r:id="rId6" w:history="1">
        <w:r w:rsidR="009115FD" w:rsidRPr="002049F8">
          <w:rPr>
            <w:rStyle w:val="a3"/>
          </w:rPr>
          <w:t>https://klutch.app/ru/blog/best-knowledge-management-solutions-2023/</w:t>
        </w:r>
      </w:hyperlink>
      <w:r w:rsidR="009115FD">
        <w:t xml:space="preserve"> </w:t>
      </w:r>
    </w:p>
    <w:p w14:paraId="6A89EC99" w14:textId="4919D444" w:rsidR="009115FD" w:rsidRDefault="009115FD" w:rsidP="009115FD">
      <w:r>
        <w:t>Статья начинается с выявления проблемы управления командой и подчеркивания важности использования подходящих инструментов для эффективной координации и организации множества задач и ресурсов.</w:t>
      </w:r>
    </w:p>
    <w:p w14:paraId="05393080" w14:textId="756F7004" w:rsidR="009115FD" w:rsidRDefault="009115FD" w:rsidP="009115FD">
      <w:r>
        <w:t xml:space="preserve">Автор отмечает, что множество переменных и неопределённостей могут повлиять на успех проекта, особенно если файлы загромождены и трудно просматривать документы. В таких условиях сотрудничество с командой может быть затруднено. В статье также говорится о том, что существует множество решений по управлению знаниями, и выбор лучшего инструмента зависит от конкретных потребностей и целей организации. </w:t>
      </w:r>
    </w:p>
    <w:p w14:paraId="4F293F3D" w14:textId="58A29ACF" w:rsidR="00C903D4" w:rsidRDefault="00C903D4" w:rsidP="009115FD"/>
    <w:p w14:paraId="7119CBCA" w14:textId="4D8C2F82" w:rsidR="005A01AF" w:rsidRPr="005A01AF" w:rsidRDefault="005A01AF" w:rsidP="009115FD">
      <w:r>
        <w:t xml:space="preserve">Блог </w:t>
      </w:r>
      <w:r>
        <w:rPr>
          <w:lang w:val="en-US"/>
        </w:rPr>
        <w:t>Evron</w:t>
      </w:r>
    </w:p>
    <w:p w14:paraId="54BCEAFA" w14:textId="4A52ABFC" w:rsidR="00C903D4" w:rsidRDefault="00C903D4" w:rsidP="009115FD">
      <w:r w:rsidRPr="00C903D4">
        <w:t>Как эффективное управление знаниями помогает бизнес-процессам</w:t>
      </w:r>
    </w:p>
    <w:p w14:paraId="0A657269" w14:textId="2DB688A9" w:rsidR="005A01AF" w:rsidRDefault="001616DF" w:rsidP="005A01AF">
      <w:hyperlink r:id="rId7" w:history="1">
        <w:r w:rsidR="005A01AF" w:rsidRPr="002049F8">
          <w:rPr>
            <w:rStyle w:val="a3"/>
          </w:rPr>
          <w:t>https://evrone.ru/blog/articles/knowledge-sharing</w:t>
        </w:r>
      </w:hyperlink>
      <w:r w:rsidR="005A01AF">
        <w:t xml:space="preserve"> </w:t>
      </w:r>
    </w:p>
    <w:p w14:paraId="609CB605" w14:textId="7CD1B61C" w:rsidR="005A01AF" w:rsidRDefault="005A01AF" w:rsidP="005A01AF">
      <w:r>
        <w:lastRenderedPageBreak/>
        <w:t xml:space="preserve">В статье рассматривается концепция управления знаниями и её роль в развитии стартапов. Автор объясняет, зачем нужно управлять знаниями, как это помогает бизнесу, ускоряет </w:t>
      </w:r>
      <w:proofErr w:type="spellStart"/>
      <w:r>
        <w:t>онбординг</w:t>
      </w:r>
      <w:proofErr w:type="spellEnd"/>
      <w:r>
        <w:t xml:space="preserve"> и улучшает корпоративное обучение. В статье также рассказывается о том, какую информацию стоит включать в базу знаний, как её хранить и передавать. Особое внимание уделяется роли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 xml:space="preserve"> и способам улучшения управления знаниями. Статья будет полезна руководителям, HR-специалистам и всем, кто интересуется корпоративным обучением и управлением знаниями.</w:t>
      </w:r>
    </w:p>
    <w:p w14:paraId="0D5CD84F" w14:textId="77777777" w:rsidR="00C903D4" w:rsidRDefault="00C903D4" w:rsidP="009115FD"/>
    <w:sectPr w:rsidR="00C90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00"/>
    <w:rsid w:val="001616DF"/>
    <w:rsid w:val="0030425F"/>
    <w:rsid w:val="005A01AF"/>
    <w:rsid w:val="009115FD"/>
    <w:rsid w:val="00AC7F42"/>
    <w:rsid w:val="00C903D4"/>
    <w:rsid w:val="00CA2F54"/>
    <w:rsid w:val="00E1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767E4"/>
  <w15:chartTrackingRefBased/>
  <w15:docId w15:val="{52694015-4B00-4E2F-880D-3AF224A1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2F5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A2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4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vrone.ru/blog/articles/knowledge-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lutch.app/ru/blog/best-knowledge-management-solutions-2023/" TargetMode="External"/><Relationship Id="rId5" Type="http://schemas.openxmlformats.org/officeDocument/2006/relationships/hyperlink" Target="https://dis-group.ru/blogs/upravlenie-znaniyami-opredelenie-instrumenty-proczess/" TargetMode="External"/><Relationship Id="rId4" Type="http://schemas.openxmlformats.org/officeDocument/2006/relationships/hyperlink" Target="https://antitreningi.ru/info/e-learning/upravlenie-znaniyami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2024-03-31T13:37:00Z</dcterms:created>
  <dcterms:modified xsi:type="dcterms:W3CDTF">2024-03-31T13:51:00Z</dcterms:modified>
</cp:coreProperties>
</file>