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593" w:rsidRDefault="00603593" w:rsidP="00603593">
      <w:pPr>
        <w:pStyle w:val="1"/>
      </w:pPr>
      <w:r>
        <w:t xml:space="preserve">Первая медицинская помощь при </w:t>
      </w:r>
      <w:proofErr w:type="spellStart"/>
      <w:r>
        <w:t>электротравме</w:t>
      </w:r>
      <w:proofErr w:type="spellEnd"/>
      <w:r>
        <w:t xml:space="preserve"> на рабочем месте программиста.</w:t>
      </w:r>
    </w:p>
    <w:p w:rsidR="00603593" w:rsidRDefault="00603593" w:rsidP="00603593"/>
    <w:p w:rsidR="00603593" w:rsidRDefault="00603593" w:rsidP="00603593">
      <w:r>
        <w:t>Первая и неотложная помощь при поражении электрическим током.</w:t>
      </w:r>
    </w:p>
    <w:p w:rsidR="00603593" w:rsidRDefault="00603593" w:rsidP="00603593">
      <w:r>
        <w:t>Пострадавшего нужно немедленно освободить от действия тока</w:t>
      </w:r>
      <w:r>
        <w:t xml:space="preserve"> выключив источник, либо оттащить </w:t>
      </w:r>
      <w:r>
        <w:t>от источника тока</w:t>
      </w:r>
      <w:r>
        <w:t>, соблюдая меры личной предосторожности</w:t>
      </w:r>
      <w:r>
        <w:t>.</w:t>
      </w:r>
    </w:p>
    <w:p w:rsidR="00603593" w:rsidRDefault="00603593" w:rsidP="00603593"/>
    <w:p w:rsidR="00603593" w:rsidRDefault="00603593" w:rsidP="00603593">
      <w:r>
        <w:t>Меры по оказанию помощи пострадавшему от электрического тока определяются характером нарушения функций организма: если действие тока не вызвало потери сознания, необходимо после освобождения от тока уложить пострадавшего на носилки, тепло укрыть, дать 20-25 капель валериановой настойки, тёпл</w:t>
      </w:r>
      <w:r>
        <w:t xml:space="preserve">ую жидкость </w:t>
      </w:r>
      <w:r>
        <w:t xml:space="preserve">и немедленно транспортировать в лечебное </w:t>
      </w:r>
      <w:r>
        <w:t xml:space="preserve">учреждение. </w:t>
      </w:r>
      <w:r>
        <w:t>Если по</w:t>
      </w:r>
      <w:r>
        <w:t>страдавший</w:t>
      </w:r>
      <w:r>
        <w:t xml:space="preserve"> потерял сознание, но дыхание и пульс сохранены, необходимо после освобождения от действия тока на месте поражен</w:t>
      </w:r>
      <w:r>
        <w:t xml:space="preserve">ия освободить стесняющую одежду, </w:t>
      </w:r>
      <w:r>
        <w:t>обеспечить приток свежего воздуха, выбрать соответственно удобное для оказания первой помо</w:t>
      </w:r>
      <w:r>
        <w:t>щи место с твёрдой поверхностью</w:t>
      </w:r>
      <w:proofErr w:type="gramStart"/>
      <w:r>
        <w:t xml:space="preserve">. </w:t>
      </w:r>
      <w:proofErr w:type="gramEnd"/>
      <w:r>
        <w:t>Не дайте пострадавшему замерзнуть</w:t>
      </w:r>
      <w:r>
        <w:t xml:space="preserve">. Необходимо осмотреть полость рта; если стиснуты зубы, не следует прибегать к физической силе - раскрывать его рот роторасширителем, а надо сначала несколько раз кряду дать ему понюхать на ватке нашатырный спирт, растереть им виски, обрызгать лицо и грудь водой с ладони. Одновременно следует ввести подкожно 0,5 мл 1% раствора </w:t>
      </w:r>
      <w:proofErr w:type="spellStart"/>
      <w:r>
        <w:t>лобелина</w:t>
      </w:r>
      <w:proofErr w:type="spellEnd"/>
      <w:r>
        <w:t xml:space="preserve"> или </w:t>
      </w:r>
      <w:proofErr w:type="spellStart"/>
      <w:r>
        <w:t>цититона</w:t>
      </w:r>
      <w:proofErr w:type="spellEnd"/>
      <w:r>
        <w:t>, 1 мл 10% рас</w:t>
      </w:r>
      <w:r>
        <w:t xml:space="preserve">твора кофеина, 1 мл кордиамина. </w:t>
      </w:r>
      <w:r>
        <w:t>При открытии полости рта необходимо удалить из неё слизь, инородные предметы, если есть - зубные протезы, вытянуть язык и повернуть голову на бок, чтобы он не западал. Затем пострадавшему дают в</w:t>
      </w:r>
      <w:r>
        <w:t>дыхать кислород. Если поражённый</w:t>
      </w:r>
      <w:r>
        <w:t xml:space="preserve"> пришёл в сознание, </w:t>
      </w:r>
      <w:r>
        <w:t>то у вас всё получилось</w:t>
      </w:r>
      <w:r>
        <w:t xml:space="preserve">. Но бывает и так, что состояние больного ухудшается - появляются сердечная недостаточность, частое прерывистое дыхание, бледность кожных покровов, цианоз видимых слизистых оболочек, а затем терминальное состояние и клиническая смерть. В таких случаях, если помощь оказывает один человек, он должен тут же приступить к производству искусственного дыхания «изо рта в рот» и одновременно осуществлять непрямой массаж сердца. Если есть помощник, то оказание первой помощи проводят двое. Один производит искусственное дыхание, другой - непрямой массаж сердца. </w:t>
      </w:r>
    </w:p>
    <w:p w:rsidR="00603593" w:rsidRDefault="00603593" w:rsidP="00603593">
      <w:r>
        <w:lastRenderedPageBreak/>
        <w:t xml:space="preserve">Следует отметить, что при поражении электрическим током может развиться фибрилляция сердца (частые неэффективные сокращения сердечной мышцы, не обеспечивающие передвижения крови по кровеносным сосудам), завершающаяся остановкой сердца. В этом случае применяют раздражение сердечной мышцы с помощью специального аппарата </w:t>
      </w:r>
      <w:r>
        <w:t>–</w:t>
      </w:r>
      <w:r>
        <w:t xml:space="preserve"> дефибриллятора</w:t>
      </w:r>
      <w:r>
        <w:t>.</w:t>
      </w:r>
    </w:p>
    <w:p w:rsidR="00603593" w:rsidRDefault="00603593" w:rsidP="00603593"/>
    <w:p w:rsidR="00B84FCB" w:rsidRPr="00603593" w:rsidRDefault="00603593" w:rsidP="00603593">
      <w:r>
        <w:t>В связи с нарушением у пострадавшего кровообращения и ослабления всасывания из подкожного слоя вводить лекарственные вещества нужно внутривенно и по возможности медленно. При этом продолжают проводить искусственное дыхание и другие мероприятия по оказанию первой помощи. У поражённых электрическим током меры оживления следует проводить очень тщательно и длительно вплоть до восстановления самостоятельного дыхания или появления безусловных признаков смерт</w:t>
      </w:r>
      <w:r w:rsidR="00D66249">
        <w:t xml:space="preserve">и - трупных пятен и окоченения. </w:t>
      </w:r>
      <w:r>
        <w:t xml:space="preserve">Участки тела, обожжённые электрическим током, лечат в стационаре как термические ожоги. Всех пораженных электротоком надо доставить в лечебное учреждение, причем обязательно на носилках независимо от самочувствия. </w:t>
      </w:r>
      <w:bookmarkStart w:id="0" w:name="_GoBack"/>
      <w:bookmarkEnd w:id="0"/>
    </w:p>
    <w:sectPr w:rsidR="00B84FCB" w:rsidRPr="0060359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74C" w:rsidRDefault="0076474C" w:rsidP="00603593">
      <w:pPr>
        <w:spacing w:before="0" w:after="0" w:line="240" w:lineRule="auto"/>
      </w:pPr>
      <w:r>
        <w:separator/>
      </w:r>
    </w:p>
  </w:endnote>
  <w:endnote w:type="continuationSeparator" w:id="0">
    <w:p w:rsidR="0076474C" w:rsidRDefault="0076474C" w:rsidP="0060359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74C" w:rsidRDefault="0076474C" w:rsidP="00603593">
      <w:pPr>
        <w:spacing w:before="0" w:after="0" w:line="240" w:lineRule="auto"/>
      </w:pPr>
      <w:r>
        <w:separator/>
      </w:r>
    </w:p>
  </w:footnote>
  <w:footnote w:type="continuationSeparator" w:id="0">
    <w:p w:rsidR="0076474C" w:rsidRDefault="0076474C" w:rsidP="0060359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593" w:rsidRDefault="00603593">
    <w:pPr>
      <w:pStyle w:val="a3"/>
    </w:pPr>
    <w:r>
      <w:t>Угарин Никита Александрович ИВТ 1,2 группа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31"/>
    <w:rsid w:val="00176640"/>
    <w:rsid w:val="002E36AA"/>
    <w:rsid w:val="00603593"/>
    <w:rsid w:val="0076474C"/>
    <w:rsid w:val="00986A0C"/>
    <w:rsid w:val="00B84FCB"/>
    <w:rsid w:val="00CA1131"/>
    <w:rsid w:val="00D6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B5584"/>
  <w15:chartTrackingRefBased/>
  <w15:docId w15:val="{663834C6-56DA-476E-BF5A-1019800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6AA"/>
    <w:pPr>
      <w:suppressAutoHyphens/>
      <w:spacing w:before="16" w:after="16" w:line="276" w:lineRule="auto"/>
      <w:ind w:right="567"/>
    </w:pPr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86A0C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176640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176640"/>
    <w:pPr>
      <w:keepNext/>
      <w:keepLines/>
      <w:spacing w:after="0" w:line="240" w:lineRule="auto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A0C"/>
    <w:rPr>
      <w:rFonts w:ascii="Times New Roman" w:eastAsiaTheme="majorEastAsia" w:hAnsi="Times New Roman" w:cstheme="majorBidi"/>
      <w:b/>
      <w:color w:val="000000" w:themeColor="text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28"/>
      <w:szCs w:val="24"/>
      <w:lang w:eastAsia="zh-CN"/>
    </w:rPr>
  </w:style>
  <w:style w:type="paragraph" w:styleId="a3">
    <w:name w:val="header"/>
    <w:basedOn w:val="a"/>
    <w:link w:val="a4"/>
    <w:uiPriority w:val="99"/>
    <w:unhideWhenUsed/>
    <w:rsid w:val="00603593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3593"/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5">
    <w:name w:val="footer"/>
    <w:basedOn w:val="a"/>
    <w:link w:val="a6"/>
    <w:uiPriority w:val="99"/>
    <w:unhideWhenUsed/>
    <w:rsid w:val="00603593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3593"/>
    <w:rPr>
      <w:rFonts w:ascii="Times New Roman" w:hAnsi="Times New Roman" w:cs="Times New Roman"/>
      <w:color w:val="000000" w:themeColor="text1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Угарин</dc:creator>
  <cp:keywords/>
  <dc:description/>
  <cp:lastModifiedBy>Никита Угарин</cp:lastModifiedBy>
  <cp:revision>2</cp:revision>
  <dcterms:created xsi:type="dcterms:W3CDTF">2023-02-17T21:14:00Z</dcterms:created>
  <dcterms:modified xsi:type="dcterms:W3CDTF">2023-02-17T21:30:00Z</dcterms:modified>
</cp:coreProperties>
</file>